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81E" w:rsidRPr="00A32924" w:rsidRDefault="00D6681E" w:rsidP="00BD1D11">
      <w:pPr>
        <w:pStyle w:val="1"/>
        <w:rPr>
          <w:rFonts w:ascii="Times New Roman" w:hAnsi="Times New Roman"/>
          <w:sz w:val="28"/>
          <w:szCs w:val="28"/>
        </w:rPr>
      </w:pPr>
      <w:r w:rsidRPr="00A32924">
        <w:rPr>
          <w:rFonts w:ascii="Times New Roman" w:hAnsi="Times New Roman"/>
          <w:sz w:val="28"/>
          <w:szCs w:val="28"/>
        </w:rPr>
        <w:t xml:space="preserve">Технологическая карта урока </w:t>
      </w:r>
      <w:r w:rsidR="00BD1D11" w:rsidRPr="00A32924">
        <w:rPr>
          <w:rFonts w:ascii="Times New Roman" w:hAnsi="Times New Roman"/>
          <w:sz w:val="28"/>
          <w:szCs w:val="28"/>
        </w:rPr>
        <w:t xml:space="preserve">математики </w:t>
      </w:r>
      <w:r w:rsidRPr="00A32924">
        <w:rPr>
          <w:sz w:val="28"/>
          <w:szCs w:val="28"/>
        </w:rPr>
        <w:t>по ФГОС</w:t>
      </w:r>
    </w:p>
    <w:p w:rsidR="00D6681E" w:rsidRPr="00A32924" w:rsidRDefault="00D6681E" w:rsidP="00D6681E">
      <w:pPr>
        <w:outlineLvl w:val="0"/>
        <w:rPr>
          <w:szCs w:val="28"/>
          <w:lang w:val="ru-RU"/>
        </w:rPr>
      </w:pPr>
      <w:r w:rsidRPr="00A32924">
        <w:rPr>
          <w:b/>
          <w:szCs w:val="28"/>
          <w:lang w:val="ru-RU"/>
        </w:rPr>
        <w:t>Учебный предмет:</w:t>
      </w:r>
      <w:r w:rsidRPr="00A32924">
        <w:rPr>
          <w:szCs w:val="28"/>
          <w:lang w:val="ru-RU"/>
        </w:rPr>
        <w:t xml:space="preserve"> алгебра</w:t>
      </w:r>
    </w:p>
    <w:p w:rsidR="00D6681E" w:rsidRPr="00A32924" w:rsidRDefault="00D6681E" w:rsidP="00D6681E">
      <w:pPr>
        <w:rPr>
          <w:szCs w:val="28"/>
          <w:lang w:val="ru-RU"/>
        </w:rPr>
      </w:pPr>
      <w:r w:rsidRPr="00A32924">
        <w:rPr>
          <w:b/>
          <w:szCs w:val="28"/>
          <w:lang w:val="ru-RU"/>
        </w:rPr>
        <w:t>Класс:</w:t>
      </w:r>
      <w:r w:rsidRPr="00A32924">
        <w:rPr>
          <w:szCs w:val="28"/>
          <w:lang w:val="ru-RU"/>
        </w:rPr>
        <w:t xml:space="preserve">   </w:t>
      </w:r>
      <w:r w:rsidR="006A391B" w:rsidRPr="00A32924">
        <w:rPr>
          <w:szCs w:val="28"/>
          <w:lang w:val="ru-RU"/>
        </w:rPr>
        <w:t>9</w:t>
      </w:r>
      <w:r w:rsidRPr="00A32924">
        <w:rPr>
          <w:szCs w:val="28"/>
          <w:lang w:val="ru-RU"/>
        </w:rPr>
        <w:t xml:space="preserve">  класс</w:t>
      </w:r>
    </w:p>
    <w:p w:rsidR="00D6681E" w:rsidRPr="00A32924" w:rsidRDefault="00D6681E" w:rsidP="00D6681E">
      <w:pPr>
        <w:rPr>
          <w:szCs w:val="28"/>
          <w:lang w:val="ru-RU"/>
        </w:rPr>
      </w:pPr>
      <w:r w:rsidRPr="00A32924">
        <w:rPr>
          <w:b/>
          <w:szCs w:val="28"/>
          <w:lang w:val="ru-RU"/>
        </w:rPr>
        <w:t>УМК:</w:t>
      </w:r>
      <w:r w:rsidRPr="00A32924">
        <w:rPr>
          <w:szCs w:val="28"/>
          <w:lang w:val="ru-RU"/>
        </w:rPr>
        <w:t xml:space="preserve">     Учебник «Алгебра. </w:t>
      </w:r>
      <w:r w:rsidR="006A391B" w:rsidRPr="00A32924">
        <w:rPr>
          <w:szCs w:val="28"/>
          <w:lang w:val="ru-RU"/>
        </w:rPr>
        <w:t>9</w:t>
      </w:r>
      <w:r w:rsidRPr="00A32924">
        <w:rPr>
          <w:szCs w:val="28"/>
          <w:lang w:val="ru-RU"/>
        </w:rPr>
        <w:t xml:space="preserve"> класс», авторы: Ю.Н. Макарычев, Н.Г.Миндюк, К.И. Нешков - М: Просвещение, 2020 год</w:t>
      </w:r>
    </w:p>
    <w:p w:rsidR="00D6681E" w:rsidRPr="00A32924" w:rsidRDefault="00D6681E" w:rsidP="006A391B">
      <w:pPr>
        <w:spacing w:line="200" w:lineRule="atLeast"/>
        <w:rPr>
          <w:b/>
          <w:szCs w:val="28"/>
          <w:lang w:val="ru-RU"/>
        </w:rPr>
      </w:pPr>
      <w:r w:rsidRPr="00A32924">
        <w:rPr>
          <w:b/>
          <w:szCs w:val="28"/>
          <w:lang w:val="ru-RU"/>
        </w:rPr>
        <w:t xml:space="preserve">Тема урока:  </w:t>
      </w:r>
      <w:r w:rsidRPr="00A32924">
        <w:rPr>
          <w:szCs w:val="28"/>
          <w:lang w:val="ru-RU"/>
        </w:rPr>
        <w:t>«</w:t>
      </w:r>
      <w:r w:rsidR="006A391B" w:rsidRPr="00A32924">
        <w:rPr>
          <w:b/>
          <w:szCs w:val="28"/>
          <w:lang w:val="ru-RU"/>
        </w:rPr>
        <w:t>Введение в теорию вероятностей</w:t>
      </w:r>
      <w:r w:rsidRPr="00A32924">
        <w:rPr>
          <w:szCs w:val="28"/>
          <w:lang w:val="ru-RU"/>
        </w:rPr>
        <w:t>»</w:t>
      </w:r>
    </w:p>
    <w:p w:rsidR="006A391B" w:rsidRPr="00A32924" w:rsidRDefault="00D6681E" w:rsidP="006A391B">
      <w:pPr>
        <w:spacing w:line="200" w:lineRule="atLeast"/>
        <w:rPr>
          <w:szCs w:val="28"/>
          <w:lang w:val="ru-RU"/>
        </w:rPr>
      </w:pPr>
      <w:r w:rsidRPr="00A32924">
        <w:rPr>
          <w:b/>
          <w:szCs w:val="28"/>
          <w:lang w:val="ru-RU"/>
        </w:rPr>
        <w:t xml:space="preserve">Тип урока: </w:t>
      </w:r>
      <w:r w:rsidR="006A391B" w:rsidRPr="00A32924">
        <w:rPr>
          <w:szCs w:val="28"/>
          <w:lang w:val="ru-RU"/>
        </w:rPr>
        <w:t>урок формирования и совершенствования знаний, умений и навыков.</w:t>
      </w:r>
    </w:p>
    <w:p w:rsidR="00D6681E" w:rsidRPr="00A32924" w:rsidRDefault="00D6681E" w:rsidP="00D6681E">
      <w:pPr>
        <w:rPr>
          <w:color w:val="000000"/>
          <w:szCs w:val="28"/>
          <w:lang w:val="ru-RU"/>
        </w:rPr>
      </w:pPr>
    </w:p>
    <w:p w:rsidR="00D6681E" w:rsidRPr="00A32924" w:rsidRDefault="00D6681E" w:rsidP="00D6681E">
      <w:pPr>
        <w:rPr>
          <w:color w:val="000000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2"/>
        <w:gridCol w:w="376"/>
        <w:gridCol w:w="5681"/>
        <w:gridCol w:w="5946"/>
      </w:tblGrid>
      <w:tr w:rsidR="00D6681E" w:rsidRPr="00A32924" w:rsidTr="00E46CDF">
        <w:tc>
          <w:tcPr>
            <w:tcW w:w="2422" w:type="dxa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Цель урока</w:t>
            </w:r>
          </w:p>
        </w:tc>
        <w:tc>
          <w:tcPr>
            <w:tcW w:w="12003" w:type="dxa"/>
            <w:gridSpan w:val="3"/>
            <w:shd w:val="clear" w:color="auto" w:fill="auto"/>
          </w:tcPr>
          <w:p w:rsidR="00D6681E" w:rsidRPr="00A32924" w:rsidRDefault="006A391B" w:rsidP="00D6681E">
            <w:pPr>
              <w:spacing w:line="360" w:lineRule="auto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Познакомить с элементами теории вероятности и научить решать задачи на заданную тему.</w:t>
            </w:r>
          </w:p>
        </w:tc>
      </w:tr>
      <w:tr w:rsidR="00D6681E" w:rsidRPr="00A32924" w:rsidTr="00E46CDF">
        <w:tc>
          <w:tcPr>
            <w:tcW w:w="2422" w:type="dxa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Задачи</w:t>
            </w:r>
          </w:p>
        </w:tc>
        <w:tc>
          <w:tcPr>
            <w:tcW w:w="12003" w:type="dxa"/>
            <w:gridSpan w:val="3"/>
            <w:shd w:val="clear" w:color="auto" w:fill="auto"/>
          </w:tcPr>
          <w:p w:rsidR="006A391B" w:rsidRPr="00A32924" w:rsidRDefault="006A391B" w:rsidP="006A391B">
            <w:pPr>
              <w:pStyle w:val="aa"/>
              <w:numPr>
                <w:ilvl w:val="0"/>
                <w:numId w:val="11"/>
              </w:numPr>
              <w:spacing w:line="200" w:lineRule="atLeast"/>
              <w:jc w:val="both"/>
              <w:rPr>
                <w:b/>
                <w:szCs w:val="28"/>
                <w:lang w:val="ru-RU"/>
              </w:rPr>
            </w:pPr>
            <w:r w:rsidRPr="00A32924">
              <w:rPr>
                <w:b/>
                <w:szCs w:val="28"/>
                <w:lang w:val="ru-RU"/>
              </w:rPr>
              <w:t xml:space="preserve">Образовательные:  </w:t>
            </w:r>
          </w:p>
          <w:p w:rsidR="006A391B" w:rsidRPr="00A32924" w:rsidRDefault="006A391B" w:rsidP="006A391B">
            <w:pPr>
              <w:spacing w:line="200" w:lineRule="atLeast"/>
              <w:ind w:firstLine="720"/>
              <w:jc w:val="both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научить  в процессе реальной ситуации  определять термины теории вероятностей:  достоверные, невозможные, равновероятностные, противоположные, совместные и несовместные  события; научить решать задачи из жизни.</w:t>
            </w:r>
          </w:p>
          <w:p w:rsidR="006A391B" w:rsidRPr="00A32924" w:rsidRDefault="006A391B" w:rsidP="006A391B">
            <w:pPr>
              <w:pStyle w:val="aa"/>
              <w:numPr>
                <w:ilvl w:val="0"/>
                <w:numId w:val="11"/>
              </w:numPr>
              <w:spacing w:line="200" w:lineRule="atLeast"/>
              <w:jc w:val="both"/>
              <w:rPr>
                <w:b/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 xml:space="preserve"> </w:t>
            </w:r>
            <w:r w:rsidRPr="00A32924">
              <w:rPr>
                <w:b/>
                <w:szCs w:val="28"/>
                <w:lang w:val="ru-RU"/>
              </w:rPr>
              <w:t xml:space="preserve">Воспитательные:   </w:t>
            </w:r>
          </w:p>
          <w:p w:rsidR="006A391B" w:rsidRPr="00A32924" w:rsidRDefault="006A391B" w:rsidP="006A391B">
            <w:pPr>
              <w:spacing w:line="200" w:lineRule="atLeast"/>
              <w:ind w:firstLine="720"/>
              <w:jc w:val="both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взаимодействие.</w:t>
            </w:r>
          </w:p>
          <w:p w:rsidR="006A391B" w:rsidRPr="00A32924" w:rsidRDefault="006A391B" w:rsidP="006A391B">
            <w:pPr>
              <w:pStyle w:val="aa"/>
              <w:numPr>
                <w:ilvl w:val="0"/>
                <w:numId w:val="11"/>
              </w:numPr>
              <w:spacing w:line="200" w:lineRule="atLeast"/>
              <w:jc w:val="both"/>
              <w:rPr>
                <w:b/>
                <w:szCs w:val="28"/>
              </w:rPr>
            </w:pPr>
            <w:r w:rsidRPr="00A32924">
              <w:rPr>
                <w:b/>
                <w:szCs w:val="28"/>
                <w:lang w:val="ru-RU"/>
              </w:rPr>
              <w:t>Р</w:t>
            </w:r>
            <w:r w:rsidRPr="00A32924">
              <w:rPr>
                <w:b/>
                <w:szCs w:val="28"/>
              </w:rPr>
              <w:t xml:space="preserve">азвивающие: </w:t>
            </w:r>
          </w:p>
          <w:p w:rsidR="00D6681E" w:rsidRPr="00A32924" w:rsidRDefault="006A391B" w:rsidP="006A391B">
            <w:pPr>
              <w:spacing w:line="360" w:lineRule="auto"/>
              <w:jc w:val="both"/>
              <w:rPr>
                <w:b/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</w:t>
            </w:r>
          </w:p>
        </w:tc>
      </w:tr>
      <w:tr w:rsidR="00D6681E" w:rsidRPr="00A32924" w:rsidTr="00E46CDF">
        <w:tc>
          <w:tcPr>
            <w:tcW w:w="2422" w:type="dxa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jc w:val="center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Планируемый</w:t>
            </w:r>
          </w:p>
          <w:p w:rsidR="00D6681E" w:rsidRPr="00A32924" w:rsidRDefault="00D6681E" w:rsidP="00E46CDF">
            <w:pPr>
              <w:spacing w:line="360" w:lineRule="auto"/>
              <w:jc w:val="center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результат</w:t>
            </w:r>
          </w:p>
        </w:tc>
        <w:tc>
          <w:tcPr>
            <w:tcW w:w="12003" w:type="dxa"/>
            <w:gridSpan w:val="3"/>
            <w:shd w:val="clear" w:color="auto" w:fill="auto"/>
          </w:tcPr>
          <w:p w:rsidR="00374186" w:rsidRPr="00A32924" w:rsidRDefault="00D6681E" w:rsidP="00E46CDF">
            <w:pPr>
              <w:ind w:left="317"/>
              <w:rPr>
                <w:color w:val="000000"/>
                <w:szCs w:val="28"/>
                <w:lang w:val="ru-RU"/>
              </w:rPr>
            </w:pPr>
            <w:r w:rsidRPr="00A32924">
              <w:rPr>
                <w:b/>
                <w:szCs w:val="28"/>
                <w:lang w:val="ru-RU"/>
              </w:rPr>
              <w:t>Личностные УУД:</w:t>
            </w:r>
            <w:r w:rsidR="00374186" w:rsidRPr="00A32924">
              <w:rPr>
                <w:color w:val="000000"/>
                <w:szCs w:val="28"/>
                <w:lang w:val="ru-RU"/>
              </w:rPr>
              <w:t xml:space="preserve"> </w:t>
            </w:r>
          </w:p>
          <w:p w:rsidR="00D6681E" w:rsidRPr="00A32924" w:rsidRDefault="00374186" w:rsidP="00374186">
            <w:pPr>
              <w:pStyle w:val="aa"/>
              <w:numPr>
                <w:ilvl w:val="0"/>
                <w:numId w:val="7"/>
              </w:numPr>
              <w:rPr>
                <w:b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>пояление интереса к изучению данной темы и желание применять приобретенные знания и умения.</w:t>
            </w:r>
          </w:p>
          <w:p w:rsidR="00374186" w:rsidRPr="00A32924" w:rsidRDefault="00D6681E" w:rsidP="00E46CDF">
            <w:pPr>
              <w:ind w:left="317"/>
              <w:rPr>
                <w:color w:val="000000"/>
                <w:szCs w:val="28"/>
                <w:lang w:val="ru-RU"/>
              </w:rPr>
            </w:pPr>
            <w:r w:rsidRPr="00A32924">
              <w:rPr>
                <w:b/>
                <w:szCs w:val="28"/>
                <w:lang w:val="ru-RU"/>
              </w:rPr>
              <w:t>Регулятивные УУД:</w:t>
            </w:r>
            <w:r w:rsidR="00374186" w:rsidRPr="00A32924">
              <w:rPr>
                <w:color w:val="000000"/>
                <w:szCs w:val="28"/>
                <w:lang w:val="ru-RU"/>
              </w:rPr>
              <w:t xml:space="preserve"> </w:t>
            </w:r>
          </w:p>
          <w:p w:rsidR="00374186" w:rsidRPr="00A32924" w:rsidRDefault="00374186" w:rsidP="00374186">
            <w:pPr>
              <w:pStyle w:val="aa"/>
              <w:numPr>
                <w:ilvl w:val="0"/>
                <w:numId w:val="7"/>
              </w:numPr>
              <w:rPr>
                <w:color w:val="000000"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 xml:space="preserve">умение определять и формулировать цель на уроке и задачи для достяжения поставленой цели; </w:t>
            </w:r>
          </w:p>
          <w:p w:rsidR="00374186" w:rsidRPr="00A32924" w:rsidRDefault="00374186" w:rsidP="00374186">
            <w:pPr>
              <w:pStyle w:val="aa"/>
              <w:numPr>
                <w:ilvl w:val="0"/>
                <w:numId w:val="7"/>
              </w:numPr>
              <w:rPr>
                <w:color w:val="000000"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 xml:space="preserve">планировать свое действие в соответствие с поставленными задачами; </w:t>
            </w:r>
          </w:p>
          <w:p w:rsidR="00374186" w:rsidRPr="00A32924" w:rsidRDefault="00374186" w:rsidP="00F3629A">
            <w:pPr>
              <w:pStyle w:val="aa"/>
              <w:numPr>
                <w:ilvl w:val="0"/>
                <w:numId w:val="7"/>
              </w:numPr>
              <w:rPr>
                <w:b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>осуществлять самоконтроль в процессе достижения результата</w:t>
            </w:r>
          </w:p>
          <w:p w:rsidR="00D6681E" w:rsidRPr="00A32924" w:rsidRDefault="00D6681E" w:rsidP="00E46CDF">
            <w:pPr>
              <w:ind w:left="317"/>
              <w:rPr>
                <w:b/>
                <w:i/>
                <w:szCs w:val="28"/>
              </w:rPr>
            </w:pPr>
            <w:r w:rsidRPr="00A32924">
              <w:rPr>
                <w:b/>
                <w:i/>
                <w:szCs w:val="28"/>
              </w:rPr>
              <w:lastRenderedPageBreak/>
              <w:t>Учащиеся получат возможность научиться:</w:t>
            </w:r>
          </w:p>
          <w:p w:rsidR="00D6681E" w:rsidRPr="00A32924" w:rsidRDefault="00D6681E" w:rsidP="00374186">
            <w:pPr>
              <w:pStyle w:val="aa"/>
              <w:numPr>
                <w:ilvl w:val="0"/>
                <w:numId w:val="9"/>
              </w:numPr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 xml:space="preserve">самостоятельно ставить новые учебные цели и задачи; </w:t>
            </w:r>
          </w:p>
          <w:p w:rsidR="00D6681E" w:rsidRPr="00A32924" w:rsidRDefault="00D6681E" w:rsidP="00374186">
            <w:pPr>
              <w:pStyle w:val="aa"/>
              <w:numPr>
                <w:ilvl w:val="0"/>
                <w:numId w:val="9"/>
              </w:numPr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адекватно оценивать свои возможности достижения поставленной цели.</w:t>
            </w:r>
          </w:p>
          <w:p w:rsidR="00D6681E" w:rsidRPr="00A32924" w:rsidRDefault="00D6681E" w:rsidP="00E46CDF">
            <w:pPr>
              <w:ind w:left="317"/>
              <w:rPr>
                <w:b/>
                <w:szCs w:val="28"/>
                <w:lang w:val="ru-RU"/>
              </w:rPr>
            </w:pPr>
            <w:r w:rsidRPr="00A32924">
              <w:rPr>
                <w:b/>
                <w:szCs w:val="28"/>
                <w:lang w:val="ru-RU"/>
              </w:rPr>
              <w:t>Коммуникативные УУД:</w:t>
            </w:r>
          </w:p>
          <w:p w:rsidR="00D6681E" w:rsidRPr="00A32924" w:rsidRDefault="00D6681E" w:rsidP="00E46CDF">
            <w:pPr>
              <w:ind w:left="317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• организация и планирование учебного сотрудничества с учителем и сверстниками,</w:t>
            </w:r>
          </w:p>
          <w:p w:rsidR="00D6681E" w:rsidRPr="00A32924" w:rsidRDefault="00D6681E" w:rsidP="00E46CDF">
            <w:pPr>
              <w:ind w:left="317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• использование адекватных языковых средств для отображения своих чувств, мыслей, мотивов и потребностей.</w:t>
            </w:r>
          </w:p>
          <w:p w:rsidR="00D6681E" w:rsidRPr="00A32924" w:rsidRDefault="00D6681E" w:rsidP="00E46CDF">
            <w:pPr>
              <w:ind w:left="317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• построение устных и письменных высказываний, в соответствии с поставленной  задачей;</w:t>
            </w:r>
          </w:p>
          <w:p w:rsidR="00D6681E" w:rsidRPr="00A32924" w:rsidRDefault="00D6681E" w:rsidP="00E46CDF">
            <w:pPr>
              <w:ind w:left="317"/>
              <w:rPr>
                <w:b/>
                <w:i/>
                <w:szCs w:val="28"/>
              </w:rPr>
            </w:pPr>
            <w:r w:rsidRPr="00A32924">
              <w:rPr>
                <w:b/>
                <w:i/>
                <w:szCs w:val="28"/>
              </w:rPr>
              <w:t>Учащиеся получат возможность научиться:</w:t>
            </w:r>
          </w:p>
          <w:p w:rsidR="00D6681E" w:rsidRPr="00A32924" w:rsidRDefault="00D6681E" w:rsidP="00D6681E">
            <w:pPr>
              <w:numPr>
                <w:ilvl w:val="0"/>
                <w:numId w:val="3"/>
              </w:numPr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учитывать разные мнения и интересы и обосновывать собственную позицию; брать на себя инициативу в организации совместного действия;</w:t>
            </w:r>
          </w:p>
          <w:p w:rsidR="00D6681E" w:rsidRPr="00A32924" w:rsidRDefault="00D6681E" w:rsidP="00D6681E">
            <w:pPr>
              <w:numPr>
                <w:ilvl w:val="0"/>
                <w:numId w:val="3"/>
              </w:numPr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участвовать в коллективном обсуждении проблемы.</w:t>
            </w:r>
          </w:p>
          <w:p w:rsidR="00D6681E" w:rsidRPr="00A32924" w:rsidRDefault="00D6681E" w:rsidP="00E46CDF">
            <w:pPr>
              <w:ind w:left="317"/>
              <w:rPr>
                <w:b/>
                <w:szCs w:val="28"/>
                <w:lang w:val="ru-RU"/>
              </w:rPr>
            </w:pPr>
            <w:r w:rsidRPr="00A32924">
              <w:rPr>
                <w:b/>
                <w:szCs w:val="28"/>
                <w:lang w:val="ru-RU"/>
              </w:rPr>
              <w:t>Познавательные УУД:</w:t>
            </w:r>
          </w:p>
          <w:p w:rsidR="00374186" w:rsidRPr="00A32924" w:rsidRDefault="00374186" w:rsidP="00374186">
            <w:pPr>
              <w:pStyle w:val="aa"/>
              <w:numPr>
                <w:ilvl w:val="0"/>
                <w:numId w:val="10"/>
              </w:numPr>
              <w:rPr>
                <w:color w:val="000000"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>планировать решение учебной задачи</w:t>
            </w:r>
          </w:p>
          <w:p w:rsidR="00374186" w:rsidRPr="00A32924" w:rsidRDefault="00374186" w:rsidP="00374186">
            <w:pPr>
              <w:pStyle w:val="aa"/>
              <w:numPr>
                <w:ilvl w:val="0"/>
                <w:numId w:val="10"/>
              </w:numPr>
              <w:rPr>
                <w:color w:val="000000"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>осуществлять текущий контроль и оценку своей деятельности</w:t>
            </w:r>
          </w:p>
          <w:p w:rsidR="00374186" w:rsidRPr="00A32924" w:rsidRDefault="00374186" w:rsidP="00374186">
            <w:pPr>
              <w:pStyle w:val="aa"/>
              <w:numPr>
                <w:ilvl w:val="0"/>
                <w:numId w:val="10"/>
              </w:numPr>
              <w:rPr>
                <w:color w:val="000000"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>сравнивать запланированный и полученный результат</w:t>
            </w:r>
          </w:p>
          <w:p w:rsidR="00374186" w:rsidRPr="00A32924" w:rsidRDefault="00374186" w:rsidP="00374186">
            <w:pPr>
              <w:pStyle w:val="aa"/>
              <w:numPr>
                <w:ilvl w:val="0"/>
                <w:numId w:val="10"/>
              </w:numPr>
              <w:rPr>
                <w:color w:val="000000"/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t>оценивать продукт своей деятельности.</w:t>
            </w:r>
          </w:p>
          <w:p w:rsidR="00D6681E" w:rsidRPr="00A32924" w:rsidRDefault="00D6681E" w:rsidP="00E46CDF">
            <w:pPr>
              <w:ind w:left="317"/>
              <w:rPr>
                <w:i/>
                <w:szCs w:val="28"/>
                <w:lang w:val="ru-RU"/>
              </w:rPr>
            </w:pPr>
            <w:r w:rsidRPr="00A32924">
              <w:rPr>
                <w:b/>
                <w:i/>
                <w:szCs w:val="28"/>
                <w:lang w:val="ru-RU"/>
              </w:rPr>
              <w:t>Учащиеся получат возможность научиться:</w:t>
            </w:r>
          </w:p>
          <w:p w:rsidR="00D6681E" w:rsidRPr="00A32924" w:rsidRDefault="00D6681E" w:rsidP="00D6681E">
            <w:pPr>
              <w:numPr>
                <w:ilvl w:val="0"/>
                <w:numId w:val="4"/>
              </w:numPr>
              <w:rPr>
                <w:szCs w:val="28"/>
              </w:rPr>
            </w:pPr>
            <w:r w:rsidRPr="00A32924">
              <w:rPr>
                <w:szCs w:val="28"/>
              </w:rPr>
              <w:t>ставить проблему, доказывать актуальность;</w:t>
            </w:r>
          </w:p>
          <w:p w:rsidR="00D6681E" w:rsidRPr="00A32924" w:rsidRDefault="00D6681E" w:rsidP="00D6681E">
            <w:pPr>
              <w:numPr>
                <w:ilvl w:val="0"/>
                <w:numId w:val="4"/>
              </w:numPr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• искать наиболее эффективные пути достижения поставленной задачи.</w:t>
            </w:r>
          </w:p>
        </w:tc>
      </w:tr>
      <w:tr w:rsidR="00D6681E" w:rsidRPr="00A32924" w:rsidTr="00E46CDF">
        <w:tc>
          <w:tcPr>
            <w:tcW w:w="14425" w:type="dxa"/>
            <w:gridSpan w:val="4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jc w:val="center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lastRenderedPageBreak/>
              <w:t>Организация пространства</w:t>
            </w:r>
          </w:p>
        </w:tc>
      </w:tr>
      <w:tr w:rsidR="00D6681E" w:rsidRPr="00A32924" w:rsidTr="00E46CDF">
        <w:tc>
          <w:tcPr>
            <w:tcW w:w="2798" w:type="dxa"/>
            <w:gridSpan w:val="2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jc w:val="center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Межпредметные связи</w:t>
            </w:r>
          </w:p>
        </w:tc>
        <w:tc>
          <w:tcPr>
            <w:tcW w:w="5681" w:type="dxa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jc w:val="center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Формы работы</w:t>
            </w:r>
          </w:p>
        </w:tc>
        <w:tc>
          <w:tcPr>
            <w:tcW w:w="5946" w:type="dxa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jc w:val="center"/>
              <w:rPr>
                <w:b/>
                <w:szCs w:val="28"/>
              </w:rPr>
            </w:pPr>
            <w:r w:rsidRPr="00A32924">
              <w:rPr>
                <w:b/>
                <w:szCs w:val="28"/>
              </w:rPr>
              <w:t>Ресурсы</w:t>
            </w:r>
          </w:p>
        </w:tc>
      </w:tr>
      <w:tr w:rsidR="00D6681E" w:rsidRPr="00A32924" w:rsidTr="00E46CDF">
        <w:tc>
          <w:tcPr>
            <w:tcW w:w="2798" w:type="dxa"/>
            <w:gridSpan w:val="2"/>
            <w:shd w:val="clear" w:color="auto" w:fill="auto"/>
          </w:tcPr>
          <w:p w:rsidR="00D6681E" w:rsidRPr="00A32924" w:rsidRDefault="00D6681E" w:rsidP="00E46CDF">
            <w:pPr>
              <w:spacing w:line="360" w:lineRule="auto"/>
              <w:rPr>
                <w:szCs w:val="28"/>
              </w:rPr>
            </w:pPr>
            <w:r w:rsidRPr="00A32924">
              <w:rPr>
                <w:szCs w:val="28"/>
              </w:rPr>
              <w:t>Информатика</w:t>
            </w:r>
          </w:p>
          <w:p w:rsidR="00D6681E" w:rsidRPr="00A32924" w:rsidRDefault="00BD1D11" w:rsidP="00E46CDF">
            <w:pPr>
              <w:spacing w:line="360" w:lineRule="auto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Физика</w:t>
            </w:r>
          </w:p>
          <w:p w:rsidR="00D6681E" w:rsidRPr="00A32924" w:rsidRDefault="00D6681E" w:rsidP="00E46CDF">
            <w:pPr>
              <w:spacing w:line="360" w:lineRule="auto"/>
              <w:rPr>
                <w:szCs w:val="28"/>
              </w:rPr>
            </w:pPr>
            <w:r w:rsidRPr="00A32924">
              <w:rPr>
                <w:szCs w:val="28"/>
              </w:rPr>
              <w:t>Литература</w:t>
            </w:r>
          </w:p>
          <w:p w:rsidR="00D6681E" w:rsidRPr="00A32924" w:rsidRDefault="00D6681E" w:rsidP="00E46CDF">
            <w:pPr>
              <w:spacing w:line="360" w:lineRule="auto"/>
              <w:rPr>
                <w:szCs w:val="28"/>
                <w:lang w:val="ru-RU"/>
              </w:rPr>
            </w:pPr>
          </w:p>
        </w:tc>
        <w:tc>
          <w:tcPr>
            <w:tcW w:w="5681" w:type="dxa"/>
            <w:shd w:val="clear" w:color="auto" w:fill="auto"/>
          </w:tcPr>
          <w:p w:rsidR="00D6681E" w:rsidRPr="00A32924" w:rsidRDefault="00D6681E" w:rsidP="00D6681E">
            <w:pPr>
              <w:numPr>
                <w:ilvl w:val="0"/>
                <w:numId w:val="2"/>
              </w:numPr>
              <w:spacing w:line="360" w:lineRule="auto"/>
              <w:rPr>
                <w:szCs w:val="28"/>
              </w:rPr>
            </w:pPr>
            <w:r w:rsidRPr="00A32924">
              <w:rPr>
                <w:szCs w:val="28"/>
              </w:rPr>
              <w:lastRenderedPageBreak/>
              <w:t>Фронтальная</w:t>
            </w:r>
          </w:p>
          <w:p w:rsidR="00D6681E" w:rsidRPr="00A32924" w:rsidRDefault="00D6681E" w:rsidP="00D6681E">
            <w:pPr>
              <w:numPr>
                <w:ilvl w:val="0"/>
                <w:numId w:val="2"/>
              </w:numPr>
              <w:spacing w:line="360" w:lineRule="auto"/>
              <w:rPr>
                <w:szCs w:val="28"/>
              </w:rPr>
            </w:pPr>
            <w:r w:rsidRPr="00A32924">
              <w:rPr>
                <w:szCs w:val="28"/>
              </w:rPr>
              <w:t>Групповая</w:t>
            </w:r>
          </w:p>
          <w:p w:rsidR="00BD1D11" w:rsidRPr="00A32924" w:rsidRDefault="00D6681E" w:rsidP="00BD1D11">
            <w:pPr>
              <w:numPr>
                <w:ilvl w:val="0"/>
                <w:numId w:val="2"/>
              </w:numPr>
              <w:spacing w:line="360" w:lineRule="auto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Индивидуальная</w:t>
            </w:r>
          </w:p>
          <w:p w:rsidR="00BD1D11" w:rsidRPr="00A32924" w:rsidRDefault="00BD1D11" w:rsidP="00BD1D11">
            <w:pPr>
              <w:numPr>
                <w:ilvl w:val="0"/>
                <w:numId w:val="2"/>
              </w:numPr>
              <w:spacing w:line="360" w:lineRule="auto"/>
              <w:rPr>
                <w:szCs w:val="28"/>
                <w:lang w:val="ru-RU"/>
              </w:rPr>
            </w:pPr>
            <w:r w:rsidRPr="00A32924">
              <w:rPr>
                <w:color w:val="000000"/>
                <w:szCs w:val="28"/>
                <w:lang w:val="ru-RU"/>
              </w:rPr>
              <w:lastRenderedPageBreak/>
              <w:t xml:space="preserve"> </w:t>
            </w:r>
            <w:r w:rsidRPr="00A32924">
              <w:rPr>
                <w:rFonts w:cs="&quot;PT Sans&quot;"/>
                <w:color w:val="000000"/>
                <w:szCs w:val="28"/>
                <w:lang w:val="ru-RU"/>
              </w:rPr>
              <w:t>Объяснительно-иллюстративный</w:t>
            </w:r>
          </w:p>
          <w:p w:rsidR="00D6681E" w:rsidRPr="00A32924" w:rsidRDefault="006A391B" w:rsidP="006A391B">
            <w:pPr>
              <w:numPr>
                <w:ilvl w:val="0"/>
                <w:numId w:val="2"/>
              </w:numPr>
              <w:spacing w:line="360" w:lineRule="auto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t>Элементы исследовательской деятельности.</w:t>
            </w:r>
          </w:p>
        </w:tc>
        <w:tc>
          <w:tcPr>
            <w:tcW w:w="5946" w:type="dxa"/>
            <w:shd w:val="clear" w:color="auto" w:fill="auto"/>
          </w:tcPr>
          <w:p w:rsidR="00D6681E" w:rsidRPr="00A32924" w:rsidRDefault="00D6681E" w:rsidP="00BD1D11">
            <w:pPr>
              <w:numPr>
                <w:ilvl w:val="0"/>
                <w:numId w:val="2"/>
              </w:numPr>
              <w:spacing w:line="360" w:lineRule="auto"/>
              <w:rPr>
                <w:szCs w:val="28"/>
                <w:lang w:val="ru-RU"/>
              </w:rPr>
            </w:pPr>
            <w:r w:rsidRPr="00A32924">
              <w:rPr>
                <w:szCs w:val="28"/>
                <w:lang w:val="ru-RU"/>
              </w:rPr>
              <w:lastRenderedPageBreak/>
              <w:t>Учебник «</w:t>
            </w:r>
            <w:r w:rsidR="00BD1D11" w:rsidRPr="00A32924">
              <w:rPr>
                <w:szCs w:val="28"/>
                <w:lang w:val="ru-RU"/>
              </w:rPr>
              <w:t>Алгебра, 7</w:t>
            </w:r>
            <w:r w:rsidRPr="00A32924">
              <w:rPr>
                <w:szCs w:val="28"/>
                <w:lang w:val="ru-RU"/>
              </w:rPr>
              <w:t xml:space="preserve"> класс», авторы: </w:t>
            </w:r>
            <w:r w:rsidR="00BD1D11" w:rsidRPr="00A32924">
              <w:rPr>
                <w:szCs w:val="28"/>
                <w:lang w:val="ru-RU"/>
              </w:rPr>
              <w:t xml:space="preserve">Ю.Н. Макарычев, Н.Г.Миндюк, К.И. Нешков - М: Просвещение, 2020 год </w:t>
            </w:r>
            <w:r w:rsidRPr="00A32924">
              <w:rPr>
                <w:szCs w:val="28"/>
                <w:lang w:val="ru-RU"/>
              </w:rPr>
              <w:lastRenderedPageBreak/>
              <w:t>К</w:t>
            </w:r>
            <w:r w:rsidR="00BD1D11" w:rsidRPr="00A32924">
              <w:rPr>
                <w:szCs w:val="28"/>
                <w:lang w:val="ru-RU"/>
              </w:rPr>
              <w:t>омпьютер</w:t>
            </w:r>
            <w:r w:rsidRPr="00A32924">
              <w:rPr>
                <w:szCs w:val="28"/>
                <w:lang w:val="ru-RU"/>
              </w:rPr>
              <w:t>, экран, мультимедийный  проектор,</w:t>
            </w:r>
            <w:r w:rsidR="00BD1D11" w:rsidRPr="00A32924">
              <w:rPr>
                <w:color w:val="000000"/>
                <w:szCs w:val="28"/>
                <w:lang w:val="ru-RU"/>
              </w:rPr>
              <w:t xml:space="preserve"> раздаточный материал, </w:t>
            </w:r>
            <w:r w:rsidRPr="00A32924">
              <w:rPr>
                <w:szCs w:val="28"/>
                <w:lang w:val="ru-RU"/>
              </w:rPr>
              <w:t xml:space="preserve"> презентация к уроку.</w:t>
            </w:r>
          </w:p>
        </w:tc>
      </w:tr>
    </w:tbl>
    <w:p w:rsidR="00D6681E" w:rsidRPr="00A32924" w:rsidRDefault="00D6681E" w:rsidP="00D6681E">
      <w:pPr>
        <w:rPr>
          <w:szCs w:val="28"/>
          <w:lang w:val="ru-RU"/>
        </w:rPr>
      </w:pPr>
    </w:p>
    <w:p w:rsidR="00D6681E" w:rsidRPr="00A32924" w:rsidRDefault="00D6681E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FA3827" w:rsidRPr="00A32924" w:rsidRDefault="00FA382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FA3827" w:rsidRPr="00A32924" w:rsidRDefault="00FA3827">
      <w:pPr>
        <w:jc w:val="right"/>
        <w:rPr>
          <w:b/>
          <w:i/>
          <w:color w:val="000000"/>
          <w:sz w:val="24"/>
          <w:lang w:val="ru-RU"/>
        </w:rPr>
      </w:pPr>
    </w:p>
    <w:p w:rsidR="00FA3827" w:rsidRPr="00A32924" w:rsidRDefault="00FA3827">
      <w:pPr>
        <w:rPr>
          <w:b/>
          <w:i/>
          <w:sz w:val="24"/>
          <w:lang w:val="ru-RU"/>
        </w:rPr>
      </w:pPr>
    </w:p>
    <w:p w:rsidR="00FA3827" w:rsidRPr="00A32924" w:rsidRDefault="00FA3827">
      <w:pPr>
        <w:rPr>
          <w:b/>
          <w:sz w:val="24"/>
          <w:lang w:val="ru-RU"/>
        </w:rPr>
      </w:pPr>
    </w:p>
    <w:p w:rsidR="00FA3827" w:rsidRPr="00A32924" w:rsidRDefault="00FA3827">
      <w:pPr>
        <w:rPr>
          <w:b/>
          <w:sz w:val="24"/>
          <w:lang w:val="ru-RU"/>
        </w:rPr>
      </w:pPr>
    </w:p>
    <w:p w:rsidR="00FA3827" w:rsidRPr="00A32924" w:rsidRDefault="00FA3827">
      <w:pPr>
        <w:rPr>
          <w:b/>
          <w:sz w:val="24"/>
          <w:lang w:val="ru-RU"/>
        </w:rPr>
      </w:pPr>
    </w:p>
    <w:p w:rsidR="00FA3827" w:rsidRDefault="00FA3827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 w:val="24"/>
          <w:lang w:val="ru-RU"/>
        </w:rPr>
      </w:pPr>
    </w:p>
    <w:p w:rsidR="00A32924" w:rsidRDefault="00A32924" w:rsidP="00A32924">
      <w:pPr>
        <w:rPr>
          <w:b/>
          <w:szCs w:val="28"/>
          <w:lang w:val="ru-RU"/>
        </w:rPr>
      </w:pPr>
    </w:p>
    <w:p w:rsidR="00FA3827" w:rsidRDefault="00BD1D11">
      <w:pPr>
        <w:jc w:val="center"/>
        <w:rPr>
          <w:b/>
          <w:szCs w:val="28"/>
          <w:lang w:val="ru-RU"/>
        </w:rPr>
      </w:pPr>
      <w:r w:rsidRPr="00BD1D11">
        <w:rPr>
          <w:rFonts w:eastAsia="Calibri"/>
          <w:b/>
          <w:szCs w:val="28"/>
          <w:lang w:val="ru-RU"/>
        </w:rPr>
        <w:lastRenderedPageBreak/>
        <w:t>Технологическая карта по теме</w:t>
      </w:r>
      <w:r w:rsidR="00EF5327">
        <w:rPr>
          <w:b/>
          <w:szCs w:val="28"/>
          <w:lang w:val="ru-RU"/>
        </w:rPr>
        <w:t xml:space="preserve"> «</w:t>
      </w:r>
      <w:r w:rsidR="006A391B" w:rsidRPr="006A391B">
        <w:rPr>
          <w:b/>
          <w:szCs w:val="28"/>
          <w:lang w:val="ru-RU"/>
        </w:rPr>
        <w:t>Введение в теорию вероятностей</w:t>
      </w:r>
      <w:r w:rsidR="00EF5327">
        <w:rPr>
          <w:b/>
          <w:szCs w:val="28"/>
          <w:lang w:val="ru-RU"/>
        </w:rPr>
        <w:t>»</w:t>
      </w:r>
    </w:p>
    <w:p w:rsidR="00FB386F" w:rsidRDefault="00FB386F">
      <w:pPr>
        <w:jc w:val="center"/>
        <w:rPr>
          <w:b/>
          <w:szCs w:val="28"/>
          <w:lang w:val="ru-RU"/>
        </w:rPr>
      </w:pPr>
    </w:p>
    <w:p w:rsidR="00FA3827" w:rsidRDefault="00FA3827">
      <w:pPr>
        <w:rPr>
          <w:sz w:val="24"/>
          <w:lang w:val="ru-RU"/>
        </w:rPr>
      </w:pPr>
    </w:p>
    <w:tbl>
      <w:tblPr>
        <w:tblW w:w="0" w:type="auto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3420"/>
        <w:gridCol w:w="4488"/>
        <w:gridCol w:w="3299"/>
        <w:gridCol w:w="2245"/>
      </w:tblGrid>
      <w:tr w:rsidR="00FA3827" w:rsidRPr="006A391B">
        <w:tc>
          <w:tcPr>
            <w:tcW w:w="2628" w:type="dxa"/>
            <w:tcBorders>
              <w:top w:val="single" w:sz="4" w:space="0" w:color="auto"/>
            </w:tcBorders>
          </w:tcPr>
          <w:p w:rsidR="00FA3827" w:rsidRPr="005C3FE4" w:rsidRDefault="00EF5327">
            <w:pPr>
              <w:jc w:val="center"/>
              <w:rPr>
                <w:b/>
                <w:sz w:val="24"/>
                <w:lang w:val="ru-RU"/>
              </w:rPr>
            </w:pPr>
            <w:r w:rsidRPr="005C3FE4">
              <w:rPr>
                <w:b/>
                <w:sz w:val="24"/>
                <w:lang w:val="ru-RU"/>
              </w:rPr>
              <w:t>Этап занятия, его цель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FA3827" w:rsidRPr="005C3FE4" w:rsidRDefault="00EF5327">
            <w:pPr>
              <w:jc w:val="center"/>
              <w:rPr>
                <w:b/>
                <w:sz w:val="24"/>
                <w:lang w:val="ru-RU"/>
              </w:rPr>
            </w:pPr>
            <w:r w:rsidRPr="005C3FE4">
              <w:rPr>
                <w:b/>
                <w:sz w:val="24"/>
                <w:lang w:val="ru-RU"/>
              </w:rPr>
              <w:t>Дейстельность педагога</w:t>
            </w:r>
          </w:p>
        </w:tc>
        <w:tc>
          <w:tcPr>
            <w:tcW w:w="4488" w:type="dxa"/>
            <w:tcBorders>
              <w:top w:val="single" w:sz="4" w:space="0" w:color="auto"/>
            </w:tcBorders>
          </w:tcPr>
          <w:p w:rsidR="00FA3827" w:rsidRPr="005C3FE4" w:rsidRDefault="00EF5327">
            <w:pPr>
              <w:jc w:val="center"/>
              <w:rPr>
                <w:b/>
                <w:sz w:val="24"/>
                <w:lang w:val="ru-RU"/>
              </w:rPr>
            </w:pPr>
            <w:r w:rsidRPr="005C3FE4">
              <w:rPr>
                <w:b/>
                <w:sz w:val="24"/>
                <w:lang w:val="ru-RU"/>
              </w:rPr>
              <w:t>Задание</w:t>
            </w:r>
          </w:p>
        </w:tc>
        <w:tc>
          <w:tcPr>
            <w:tcW w:w="3299" w:type="dxa"/>
            <w:tcBorders>
              <w:top w:val="single" w:sz="4" w:space="0" w:color="auto"/>
            </w:tcBorders>
          </w:tcPr>
          <w:p w:rsidR="00FA3827" w:rsidRPr="005C3FE4" w:rsidRDefault="00EF5327">
            <w:pPr>
              <w:jc w:val="center"/>
              <w:rPr>
                <w:b/>
                <w:sz w:val="24"/>
                <w:lang w:val="ru-RU"/>
              </w:rPr>
            </w:pPr>
            <w:r w:rsidRPr="005C3FE4">
              <w:rPr>
                <w:b/>
                <w:sz w:val="24"/>
                <w:lang w:val="ru-RU"/>
              </w:rPr>
              <w:t>Деятельность учащихся</w:t>
            </w:r>
          </w:p>
        </w:tc>
        <w:tc>
          <w:tcPr>
            <w:tcW w:w="2245" w:type="dxa"/>
            <w:tcBorders>
              <w:top w:val="single" w:sz="4" w:space="0" w:color="auto"/>
            </w:tcBorders>
          </w:tcPr>
          <w:p w:rsidR="00FA3827" w:rsidRPr="005C3FE4" w:rsidRDefault="00EF5327">
            <w:pPr>
              <w:jc w:val="center"/>
              <w:rPr>
                <w:b/>
                <w:sz w:val="24"/>
                <w:lang w:val="ru-RU"/>
              </w:rPr>
            </w:pPr>
            <w:r w:rsidRPr="005C3FE4">
              <w:rPr>
                <w:b/>
                <w:sz w:val="24"/>
                <w:lang w:val="ru-RU"/>
              </w:rPr>
              <w:t>Формируемые на данном этапе УУД</w:t>
            </w:r>
          </w:p>
        </w:tc>
      </w:tr>
      <w:tr w:rsidR="00FA3827" w:rsidRPr="005C3FE4">
        <w:tc>
          <w:tcPr>
            <w:tcW w:w="2628" w:type="dxa"/>
          </w:tcPr>
          <w:p w:rsidR="00FA3827" w:rsidRPr="005C3FE4" w:rsidRDefault="00EF5327">
            <w:pPr>
              <w:rPr>
                <w:b/>
                <w:i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t>1. Организационный момент(1мин.)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3420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Приветствие.</w:t>
            </w:r>
          </w:p>
          <w:p w:rsidR="00FA3827" w:rsidRPr="005C3FE4" w:rsidRDefault="00EF5327">
            <w:pPr>
              <w:jc w:val="both"/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Проверка готовности к уроку, организация внимания и внутренней готовности. </w:t>
            </w:r>
          </w:p>
          <w:p w:rsidR="00FA3827" w:rsidRPr="005C3FE4" w:rsidRDefault="00FA3827">
            <w:pPr>
              <w:jc w:val="both"/>
              <w:rPr>
                <w:sz w:val="24"/>
                <w:lang w:val="ru-RU"/>
              </w:rPr>
            </w:pPr>
          </w:p>
          <w:p w:rsidR="00FA3827" w:rsidRPr="005C3FE4" w:rsidRDefault="00EF5327">
            <w:pPr>
              <w:jc w:val="both"/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Запишем в те</w:t>
            </w:r>
            <w:r w:rsidR="00223D49">
              <w:rPr>
                <w:sz w:val="24"/>
                <w:lang w:val="ru-RU"/>
              </w:rPr>
              <w:t>т</w:t>
            </w:r>
            <w:r w:rsidRPr="005C3FE4">
              <w:rPr>
                <w:sz w:val="24"/>
                <w:lang w:val="ru-RU"/>
              </w:rPr>
              <w:t>радях “Классная работа” и число.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4488" w:type="dxa"/>
          </w:tcPr>
          <w:p w:rsidR="00FA3827" w:rsidRPr="005C3FE4" w:rsidRDefault="00F3629A">
            <w:pPr>
              <w:spacing w:after="150"/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Число. </w:t>
            </w:r>
            <w:r w:rsidR="00EF5327" w:rsidRPr="005C3FE4">
              <w:rPr>
                <w:sz w:val="24"/>
                <w:lang w:val="ru-RU"/>
              </w:rPr>
              <w:t xml:space="preserve"> Клас</w:t>
            </w:r>
            <w:r w:rsidR="00223D49">
              <w:rPr>
                <w:sz w:val="24"/>
                <w:lang w:val="ru-RU"/>
              </w:rPr>
              <w:t>с</w:t>
            </w:r>
            <w:r w:rsidR="00EF5327" w:rsidRPr="005C3FE4">
              <w:rPr>
                <w:sz w:val="24"/>
                <w:lang w:val="ru-RU"/>
              </w:rPr>
              <w:t>ная работа</w:t>
            </w:r>
          </w:p>
          <w:p w:rsidR="00FA3827" w:rsidRPr="005C3FE4" w:rsidRDefault="00FA3827">
            <w:pPr>
              <w:spacing w:after="150"/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Приветствие.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Проверка готовности к уроку.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Открывают тетради, записывают дату, классная работа.</w:t>
            </w:r>
          </w:p>
        </w:tc>
        <w:tc>
          <w:tcPr>
            <w:tcW w:w="2245" w:type="dxa"/>
          </w:tcPr>
          <w:p w:rsidR="00FA3827" w:rsidRPr="005C3FE4" w:rsidRDefault="00EF5327">
            <w:pPr>
              <w:snapToGrid w:val="0"/>
              <w:rPr>
                <w:b/>
                <w:bCs/>
                <w:i/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>Регулятивные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Волевая саморегуляция.</w:t>
            </w:r>
          </w:p>
        </w:tc>
      </w:tr>
      <w:tr w:rsidR="00FA3827" w:rsidRPr="006A391B">
        <w:trPr>
          <w:trHeight w:val="2544"/>
        </w:trPr>
        <w:tc>
          <w:tcPr>
            <w:tcW w:w="2628" w:type="dxa"/>
            <w:vMerge w:val="restart"/>
          </w:tcPr>
          <w:p w:rsidR="00FA3827" w:rsidRPr="005C3FE4" w:rsidRDefault="00EF5327">
            <w:pPr>
              <w:rPr>
                <w:rStyle w:val="a4"/>
                <w:i/>
                <w:iCs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t>2.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 xml:space="preserve"> </w:t>
            </w:r>
            <w:r w:rsidR="006A391B" w:rsidRPr="006A391B">
              <w:rPr>
                <w:b/>
                <w:sz w:val="24"/>
              </w:rPr>
              <w:t>Вводная беседа. Актуализация знаний</w:t>
            </w:r>
            <w:r w:rsidR="006A391B">
              <w:rPr>
                <w:rStyle w:val="a4"/>
                <w:i/>
                <w:iCs/>
                <w:sz w:val="24"/>
                <w:lang w:val="ru-RU"/>
              </w:rPr>
              <w:t>.</w:t>
            </w:r>
          </w:p>
          <w:p w:rsidR="00FA3827" w:rsidRPr="005C3FE4" w:rsidRDefault="00FA3827">
            <w:pPr>
              <w:rPr>
                <w:rStyle w:val="a4"/>
                <w:i/>
                <w:iCs/>
                <w:sz w:val="24"/>
                <w:lang w:val="ru-RU"/>
              </w:rPr>
            </w:pPr>
          </w:p>
          <w:p w:rsidR="00FA3827" w:rsidRPr="005C3FE4" w:rsidRDefault="00EF532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3E4F78"/>
                <w:lang w:val="ru-RU"/>
              </w:rPr>
            </w:pPr>
            <w:r w:rsidRPr="005C3FE4">
              <w:rPr>
                <w:lang w:val="ru-RU"/>
              </w:rPr>
              <w:t>Цель:</w:t>
            </w:r>
            <w:r w:rsidRPr="005C3FE4">
              <w:rPr>
                <w:color w:val="000000"/>
                <w:lang w:val="ru-RU"/>
              </w:rPr>
              <w:t>актуализация мыслительных операций, необходимых для проблемного изложения нового знания.</w:t>
            </w:r>
          </w:p>
        </w:tc>
        <w:tc>
          <w:tcPr>
            <w:tcW w:w="3420" w:type="dxa"/>
            <w:tcBorders>
              <w:bottom w:val="nil"/>
            </w:tcBorders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Ребята, на сегодняшнем уроке мы узнаем много нового. Но без знаний пройденного материала нам будет трудно.</w:t>
            </w:r>
          </w:p>
          <w:p w:rsidR="00FA3827" w:rsidRPr="005C3FE4" w:rsidRDefault="00FA3827" w:rsidP="00223D49">
            <w:pPr>
              <w:spacing w:line="200" w:lineRule="atLeast"/>
              <w:jc w:val="both"/>
              <w:rPr>
                <w:i/>
                <w:color w:val="000000"/>
                <w:sz w:val="24"/>
                <w:lang w:val="ru-RU"/>
              </w:rPr>
            </w:pPr>
          </w:p>
        </w:tc>
        <w:tc>
          <w:tcPr>
            <w:tcW w:w="4488" w:type="dxa"/>
            <w:tcBorders>
              <w:bottom w:val="nil"/>
            </w:tcBorders>
          </w:tcPr>
          <w:p w:rsidR="00223D49" w:rsidRDefault="00223D49" w:rsidP="00223D49">
            <w:pPr>
              <w:pStyle w:val="LTGliederung1"/>
              <w:spacing w:before="0" w:line="200" w:lineRule="atLeast"/>
              <w:jc w:val="both"/>
              <w:rPr>
                <w:rFonts w:ascii="Times New Roman" w:eastAsia="Arial" w:hAnsi="Times New Roman" w:cs="Arial"/>
                <w:b/>
                <w:i/>
                <w:sz w:val="24"/>
                <w:szCs w:val="24"/>
              </w:rPr>
            </w:pPr>
            <w:r w:rsidRPr="006A391B">
              <w:rPr>
                <w:rFonts w:ascii="Times New Roman" w:eastAsia="Arial" w:hAnsi="Times New Roman" w:cs="Arial"/>
                <w:b/>
                <w:i/>
                <w:sz w:val="24"/>
                <w:szCs w:val="24"/>
              </w:rPr>
              <w:t xml:space="preserve">Задача. </w:t>
            </w:r>
          </w:p>
          <w:p w:rsidR="00223D49" w:rsidRPr="006A391B" w:rsidRDefault="00223D49" w:rsidP="00223D49">
            <w:pPr>
              <w:pStyle w:val="LTGliederung1"/>
              <w:spacing w:before="0" w:line="200" w:lineRule="atLeast"/>
              <w:jc w:val="both"/>
              <w:rPr>
                <w:rFonts w:ascii="Times New Roman" w:eastAsia="Arial" w:hAnsi="Times New Roman" w:cs="Arial"/>
                <w:sz w:val="24"/>
                <w:szCs w:val="24"/>
              </w:rPr>
            </w:pPr>
            <w:r w:rsidRPr="006A391B">
              <w:rPr>
                <w:rFonts w:ascii="Times New Roman" w:eastAsia="Arial" w:hAnsi="Times New Roman" w:cs="Arial"/>
                <w:sz w:val="24"/>
                <w:szCs w:val="24"/>
              </w:rPr>
              <w:t>Студент при подготовке к экзамену не успел выучить один из тех  25 билетов, которые будут предложены на экзамене. Какова вероятность того, что студенту достанется на экзамене выученный билет?</w:t>
            </w:r>
          </w:p>
          <w:p w:rsidR="00223D49" w:rsidRPr="006A391B" w:rsidRDefault="00223D49" w:rsidP="00223D49">
            <w:pPr>
              <w:pStyle w:val="LTGliederung1"/>
              <w:spacing w:before="0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91B">
              <w:rPr>
                <w:rFonts w:ascii="Times New Roman" w:eastAsia="Arial" w:hAnsi="Times New Roman" w:cs="Arial"/>
                <w:sz w:val="24"/>
                <w:szCs w:val="24"/>
              </w:rPr>
              <w:t xml:space="preserve">Кому не случалось идти </w:t>
            </w:r>
            <w:r w:rsidRPr="006A391B">
              <w:rPr>
                <w:rFonts w:ascii="Times New Roman" w:hAnsi="Times New Roman"/>
                <w:sz w:val="24"/>
                <w:szCs w:val="24"/>
              </w:rPr>
              <w:t xml:space="preserve">на экзамен с одним и более не выученными билетами? </w:t>
            </w:r>
          </w:p>
          <w:p w:rsidR="00223D49" w:rsidRPr="006A391B" w:rsidRDefault="00223D49" w:rsidP="00223D49">
            <w:pPr>
              <w:pStyle w:val="LTGliederung1"/>
              <w:spacing w:before="0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6A391B">
              <w:rPr>
                <w:rFonts w:ascii="Times New Roman" w:eastAsia="Arial" w:hAnsi="Times New Roman" w:cs="Arial"/>
                <w:sz w:val="24"/>
                <w:szCs w:val="24"/>
              </w:rPr>
              <w:t xml:space="preserve">При этом каждый из нас </w:t>
            </w:r>
            <w:r w:rsidRPr="006A391B">
              <w:rPr>
                <w:rFonts w:ascii="Times New Roman" w:hAnsi="Times New Roman"/>
                <w:sz w:val="24"/>
                <w:szCs w:val="24"/>
              </w:rPr>
              <w:t xml:space="preserve">задавался вопросом: повезет или нет? </w:t>
            </w:r>
          </w:p>
          <w:p w:rsidR="00223D49" w:rsidRPr="006A391B" w:rsidRDefault="00223D49" w:rsidP="00223D49">
            <w:pPr>
              <w:spacing w:line="200" w:lineRule="atLeast"/>
              <w:jc w:val="both"/>
              <w:rPr>
                <w:bCs/>
                <w:sz w:val="24"/>
                <w:lang w:val="ru-RU"/>
              </w:rPr>
            </w:pPr>
            <w:r w:rsidRPr="006A391B">
              <w:rPr>
                <w:bCs/>
                <w:sz w:val="24"/>
                <w:lang w:val="ru-RU"/>
              </w:rPr>
              <w:t xml:space="preserve">Начнем урок с проблемной задачи, ведь скоро вы станете студентами и можете попасть в такую же ситуацию. Как вы считаете, что надо применить для решения этой задачи? Встречались ли вы раньше с такого рода задачами? Где? Когда? Что вы помните из изученного </w:t>
            </w:r>
            <w:r w:rsidRPr="006A391B">
              <w:rPr>
                <w:bCs/>
                <w:sz w:val="24"/>
                <w:lang w:val="ru-RU"/>
              </w:rPr>
              <w:lastRenderedPageBreak/>
              <w:t>раньше? Приведите примеры  таких задач из своего жизненного опыта. /Учащиеся приводят примеры/.</w:t>
            </w:r>
          </w:p>
          <w:p w:rsidR="00223D49" w:rsidRPr="006A391B" w:rsidRDefault="00223D49" w:rsidP="00223D49">
            <w:pPr>
              <w:spacing w:line="200" w:lineRule="atLeast"/>
              <w:jc w:val="both"/>
              <w:rPr>
                <w:rFonts w:eastAsia="Mangal" w:cs="Mangal"/>
                <w:color w:val="000000"/>
                <w:sz w:val="24"/>
                <w:lang w:val="ru-RU"/>
              </w:rPr>
            </w:pPr>
            <w:r w:rsidRPr="006A391B">
              <w:rPr>
                <w:rFonts w:eastAsia="Arial" w:cs="Arial"/>
                <w:color w:val="000000"/>
                <w:sz w:val="24"/>
                <w:lang w:val="ru-RU"/>
              </w:rPr>
              <w:t xml:space="preserve">Покупая лотерейный билет или играя в </w:t>
            </w:r>
            <w:r w:rsidRPr="006A391B">
              <w:rPr>
                <w:rFonts w:eastAsia="Mangal" w:cs="Mangal"/>
                <w:color w:val="000000"/>
                <w:sz w:val="24"/>
                <w:lang w:val="ru-RU"/>
              </w:rPr>
              <w:t>игровые автоматы, задумываемся ли мы о том,  какова вероятность выигрыша?</w:t>
            </w:r>
          </w:p>
          <w:p w:rsidR="00223D49" w:rsidRPr="006A391B" w:rsidRDefault="00223D49" w:rsidP="00223D49">
            <w:pPr>
              <w:spacing w:line="200" w:lineRule="atLeast"/>
              <w:jc w:val="both"/>
              <w:rPr>
                <w:rFonts w:eastAsia="Arial" w:cs="Arial"/>
                <w:bCs/>
                <w:color w:val="000000"/>
                <w:sz w:val="24"/>
                <w:lang w:val="ru-RU"/>
              </w:rPr>
            </w:pPr>
            <w:r w:rsidRPr="006A391B">
              <w:rPr>
                <w:rFonts w:eastAsia="Arial" w:cs="Arial"/>
                <w:bCs/>
                <w:color w:val="000000"/>
                <w:sz w:val="24"/>
                <w:lang w:val="ru-RU"/>
              </w:rPr>
              <w:t xml:space="preserve">Кто чаще выигрывает: игрок или казино? Можно ли выиграть у компьютера? </w:t>
            </w:r>
          </w:p>
          <w:p w:rsidR="00223D49" w:rsidRPr="006A391B" w:rsidRDefault="00223D49" w:rsidP="00223D49">
            <w:pPr>
              <w:spacing w:line="200" w:lineRule="atLeast"/>
              <w:jc w:val="both"/>
              <w:rPr>
                <w:rFonts w:eastAsia="Mangal" w:cs="Mangal"/>
                <w:color w:val="000000"/>
                <w:sz w:val="24"/>
                <w:lang w:val="ru-RU"/>
              </w:rPr>
            </w:pPr>
            <w:r w:rsidRPr="006A391B">
              <w:rPr>
                <w:rFonts w:eastAsia="Arial" w:cs="Arial"/>
                <w:color w:val="000000"/>
                <w:sz w:val="24"/>
                <w:lang w:val="ru-RU"/>
              </w:rPr>
              <w:t xml:space="preserve">На эти вопросы мы </w:t>
            </w:r>
            <w:r w:rsidRPr="006A391B">
              <w:rPr>
                <w:rFonts w:eastAsia="Mangal" w:cs="Mangal"/>
                <w:color w:val="000000"/>
                <w:sz w:val="24"/>
                <w:lang w:val="ru-RU"/>
              </w:rPr>
              <w:t xml:space="preserve"> постараемся  ответить с  помощью науки  Теория  Вероятностей.</w:t>
            </w:r>
          </w:p>
          <w:p w:rsidR="00223D49" w:rsidRPr="006A391B" w:rsidRDefault="00223D49" w:rsidP="00223D49">
            <w:pPr>
              <w:spacing w:line="200" w:lineRule="atLeast"/>
              <w:jc w:val="both"/>
              <w:rPr>
                <w:bCs/>
                <w:sz w:val="24"/>
                <w:lang w:val="ru-RU"/>
              </w:rPr>
            </w:pPr>
            <w:r w:rsidRPr="006A391B">
              <w:rPr>
                <w:bCs/>
                <w:sz w:val="24"/>
                <w:lang w:val="ru-RU"/>
              </w:rPr>
              <w:t>Так вот, чтобы помочь студенту, научиться решать задачи по теории вероятностей и успешно сдать экзамен по математике за курс основной школы, необходимо обновить свои знания и изучить этот раздел математики.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3299" w:type="dxa"/>
            <w:tcBorders>
              <w:bottom w:val="nil"/>
            </w:tcBorders>
          </w:tcPr>
          <w:p w:rsidR="0097554E" w:rsidRPr="006A391B" w:rsidRDefault="00EF5327" w:rsidP="0097554E">
            <w:pPr>
              <w:spacing w:line="200" w:lineRule="atLeast"/>
              <w:jc w:val="both"/>
              <w:rPr>
                <w:bCs/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lastRenderedPageBreak/>
              <w:t>Ученики  отвечают на вопросы</w:t>
            </w:r>
            <w:r w:rsidR="0097554E">
              <w:rPr>
                <w:sz w:val="24"/>
                <w:lang w:val="ru-RU"/>
              </w:rPr>
              <w:t xml:space="preserve">. </w:t>
            </w:r>
            <w:r w:rsidR="0097554E">
              <w:rPr>
                <w:bCs/>
                <w:sz w:val="24"/>
                <w:lang w:val="ru-RU"/>
              </w:rPr>
              <w:t>Учащиеся приводят примеры.</w:t>
            </w:r>
          </w:p>
          <w:p w:rsidR="0097554E" w:rsidRPr="005C3FE4" w:rsidRDefault="0097554E" w:rsidP="0097554E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2245" w:type="dxa"/>
            <w:vMerge w:val="restart"/>
          </w:tcPr>
          <w:p w:rsidR="00F3629A" w:rsidRPr="005C3FE4" w:rsidRDefault="00EF5327">
            <w:pPr>
              <w:snapToGrid w:val="0"/>
              <w:rPr>
                <w:b/>
                <w:bCs/>
                <w:i/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Регулятивные </w:t>
            </w:r>
          </w:p>
          <w:p w:rsidR="00FA3827" w:rsidRPr="005C3FE4" w:rsidRDefault="00EF5327">
            <w:pPr>
              <w:snapToGrid w:val="0"/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Умение целенаправленно воспринимать информацию,анализировать ее, делать на ее основе выводы. Анализ полученной информации, обобщение и, как следствие, вывод.</w:t>
            </w:r>
          </w:p>
          <w:p w:rsidR="00F3629A" w:rsidRPr="005C3FE4" w:rsidRDefault="00EF5327">
            <w:pPr>
              <w:rPr>
                <w:b/>
                <w:bCs/>
                <w:i/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>Коммуникативные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Умение с достаточной полнотой и точностью выражать свои </w:t>
            </w:r>
            <w:r w:rsidRPr="005C3FE4">
              <w:rPr>
                <w:sz w:val="24"/>
                <w:lang w:val="ru-RU"/>
              </w:rPr>
              <w:lastRenderedPageBreak/>
              <w:t>мысли в соответствии с задачами.</w:t>
            </w:r>
          </w:p>
          <w:p w:rsidR="00FA3827" w:rsidRPr="005C3FE4" w:rsidRDefault="00EF5327">
            <w:pPr>
              <w:rPr>
                <w:b/>
                <w:bCs/>
                <w:i/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Личностные </w:t>
            </w:r>
            <w:r w:rsidRPr="005C3FE4">
              <w:rPr>
                <w:sz w:val="24"/>
                <w:lang w:val="ru-RU"/>
              </w:rPr>
              <w:t>Осознание ценности  знаний, как важнейшего компонента научной картины мира.</w:t>
            </w:r>
          </w:p>
        </w:tc>
      </w:tr>
      <w:tr w:rsidR="00FA3827" w:rsidRPr="005C3FE4" w:rsidTr="00223D49">
        <w:trPr>
          <w:trHeight w:val="70"/>
        </w:trPr>
        <w:tc>
          <w:tcPr>
            <w:tcW w:w="2628" w:type="dxa"/>
            <w:vMerge/>
          </w:tcPr>
          <w:p w:rsidR="00FA3827" w:rsidRPr="005C3FE4" w:rsidRDefault="00FA3827">
            <w:pPr>
              <w:rPr>
                <w:b/>
                <w:i/>
                <w:sz w:val="24"/>
                <w:lang w:val="ru-RU"/>
              </w:rPr>
            </w:pPr>
          </w:p>
        </w:tc>
        <w:tc>
          <w:tcPr>
            <w:tcW w:w="3420" w:type="dxa"/>
            <w:tcBorders>
              <w:top w:val="nil"/>
            </w:tcBorders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.</w:t>
            </w:r>
          </w:p>
        </w:tc>
        <w:tc>
          <w:tcPr>
            <w:tcW w:w="4488" w:type="dxa"/>
            <w:tcBorders>
              <w:top w:val="nil"/>
            </w:tcBorders>
          </w:tcPr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3299" w:type="dxa"/>
            <w:tcBorders>
              <w:top w:val="nil"/>
            </w:tcBorders>
          </w:tcPr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2245" w:type="dxa"/>
            <w:vMerge/>
          </w:tcPr>
          <w:p w:rsidR="00FA3827" w:rsidRPr="005C3FE4" w:rsidRDefault="00FA3827">
            <w:pPr>
              <w:rPr>
                <w:b/>
                <w:bCs/>
                <w:i/>
                <w:sz w:val="24"/>
                <w:lang w:val="ru-RU"/>
              </w:rPr>
            </w:pPr>
          </w:p>
        </w:tc>
      </w:tr>
      <w:tr w:rsidR="00FA3827" w:rsidRPr="006A391B">
        <w:tc>
          <w:tcPr>
            <w:tcW w:w="2628" w:type="dxa"/>
          </w:tcPr>
          <w:p w:rsidR="00FA3827" w:rsidRPr="005C3FE4" w:rsidRDefault="00EF5327">
            <w:pPr>
              <w:rPr>
                <w:rStyle w:val="a4"/>
                <w:i/>
                <w:iCs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t xml:space="preserve">3. 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Постановка учебной задачи(5</w:t>
            </w:r>
            <w:r w:rsidRPr="005C3FE4">
              <w:rPr>
                <w:b/>
                <w:i/>
                <w:sz w:val="24"/>
                <w:lang w:val="ru-RU"/>
              </w:rPr>
              <w:t>мин.)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Цель:</w:t>
            </w:r>
            <w:r w:rsidRPr="005C3FE4">
              <w:rPr>
                <w:sz w:val="24"/>
                <w:shd w:val="clear" w:color="auto" w:fill="FFFFFF"/>
                <w:lang w:val="ru-RU"/>
              </w:rPr>
              <w:t xml:space="preserve"> фиксация причины</w:t>
            </w:r>
            <w:r w:rsidRPr="005C3FE4">
              <w:rPr>
                <w:color w:val="000000"/>
                <w:sz w:val="24"/>
                <w:lang w:val="ru-RU"/>
              </w:rPr>
              <w:t xml:space="preserve"> затруднения, формулировка цели  и задач урока.</w:t>
            </w:r>
          </w:p>
        </w:tc>
        <w:tc>
          <w:tcPr>
            <w:tcW w:w="3420" w:type="dxa"/>
          </w:tcPr>
          <w:p w:rsidR="00FA3827" w:rsidRPr="0097554E" w:rsidRDefault="00FA3827">
            <w:pPr>
              <w:spacing w:after="150"/>
              <w:rPr>
                <w:sz w:val="24"/>
                <w:lang w:val="ru-RU"/>
              </w:rPr>
            </w:pPr>
          </w:p>
          <w:p w:rsidR="00FA3827" w:rsidRPr="0097554E" w:rsidRDefault="0097554E" w:rsidP="0097554E">
            <w:pPr>
              <w:spacing w:after="150"/>
              <w:rPr>
                <w:i/>
                <w:color w:val="000000"/>
                <w:sz w:val="24"/>
                <w:lang w:val="ru-RU"/>
              </w:rPr>
            </w:pPr>
            <w:r w:rsidRPr="0097554E">
              <w:rPr>
                <w:bCs/>
                <w:sz w:val="24"/>
                <w:lang w:val="ru-RU"/>
              </w:rPr>
              <w:t xml:space="preserve">Учитель вместе с учениками определяет тему и цель урока. </w:t>
            </w:r>
            <w:r>
              <w:rPr>
                <w:bCs/>
                <w:sz w:val="24"/>
              </w:rPr>
              <w:t>Знаком</w:t>
            </w:r>
            <w:r>
              <w:rPr>
                <w:bCs/>
                <w:sz w:val="24"/>
                <w:lang w:val="ru-RU"/>
              </w:rPr>
              <w:t xml:space="preserve">ит </w:t>
            </w:r>
            <w:r w:rsidRPr="0097554E">
              <w:rPr>
                <w:bCs/>
                <w:sz w:val="24"/>
              </w:rPr>
              <w:t xml:space="preserve"> с  планом урока.</w:t>
            </w:r>
            <w:r w:rsidR="00EF5327" w:rsidRPr="0097554E">
              <w:rPr>
                <w:bCs/>
                <w:sz w:val="24"/>
                <w:lang w:val="ru-RU"/>
              </w:rPr>
              <w:t xml:space="preserve"> </w:t>
            </w:r>
          </w:p>
        </w:tc>
        <w:tc>
          <w:tcPr>
            <w:tcW w:w="4488" w:type="dxa"/>
          </w:tcPr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Цель:</w:t>
            </w:r>
          </w:p>
          <w:p w:rsidR="00FA3827" w:rsidRPr="005C3FE4" w:rsidRDefault="00EF5327" w:rsidP="0097554E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Познакомится с понятием </w:t>
            </w:r>
            <w:r w:rsidR="0097554E">
              <w:rPr>
                <w:sz w:val="24"/>
                <w:lang w:val="ru-RU"/>
              </w:rPr>
              <w:t xml:space="preserve">теории </w:t>
            </w:r>
            <w:r w:rsidR="0097554E" w:rsidRPr="0097554E">
              <w:rPr>
                <w:sz w:val="24"/>
                <w:lang w:val="ru-RU"/>
              </w:rPr>
              <w:t>вероятност</w:t>
            </w:r>
            <w:r w:rsidR="0097554E">
              <w:rPr>
                <w:sz w:val="24"/>
                <w:lang w:val="ru-RU"/>
              </w:rPr>
              <w:t>и</w:t>
            </w:r>
          </w:p>
        </w:tc>
        <w:tc>
          <w:tcPr>
            <w:tcW w:w="3299" w:type="dxa"/>
          </w:tcPr>
          <w:p w:rsidR="0097554E" w:rsidRPr="0097554E" w:rsidRDefault="0097554E" w:rsidP="0097554E">
            <w:pPr>
              <w:spacing w:line="200" w:lineRule="atLeast"/>
              <w:jc w:val="both"/>
              <w:rPr>
                <w:bCs/>
                <w:sz w:val="24"/>
                <w:lang w:val="ru-RU"/>
              </w:rPr>
            </w:pPr>
            <w:r w:rsidRPr="0097554E">
              <w:rPr>
                <w:bCs/>
                <w:sz w:val="24"/>
                <w:lang w:val="ru-RU"/>
              </w:rPr>
              <w:t>Многие учащиеся класса при подготовке к нашему  уроку показали своё стремление к самостоятельному изучению этой т</w:t>
            </w:r>
            <w:r>
              <w:rPr>
                <w:bCs/>
                <w:sz w:val="24"/>
                <w:lang w:val="ru-RU"/>
              </w:rPr>
              <w:t xml:space="preserve">емы. Они просмотрели  много </w:t>
            </w:r>
            <w:r w:rsidRPr="0097554E">
              <w:rPr>
                <w:bCs/>
                <w:sz w:val="24"/>
                <w:lang w:val="ru-RU"/>
              </w:rPr>
              <w:t xml:space="preserve">книг, энциклопедических словарей, интернет и выбрали основные понятия теории вероятностей и вероятности вообще. </w:t>
            </w:r>
          </w:p>
          <w:p w:rsidR="00FA3827" w:rsidRPr="0097554E" w:rsidRDefault="0097554E" w:rsidP="0097554E">
            <w:pPr>
              <w:rPr>
                <w:sz w:val="24"/>
                <w:lang w:val="ru-RU"/>
              </w:rPr>
            </w:pPr>
            <w:r w:rsidRPr="0097554E">
              <w:rPr>
                <w:bCs/>
                <w:sz w:val="24"/>
                <w:lang w:val="ru-RU"/>
              </w:rPr>
              <w:t xml:space="preserve">Слово ученикам (работали 5-6 человек). Учащиеся знакомят с определиниями </w:t>
            </w:r>
            <w:r w:rsidRPr="0097554E">
              <w:rPr>
                <w:bCs/>
                <w:sz w:val="24"/>
                <w:lang w:val="ru-RU"/>
              </w:rPr>
              <w:lastRenderedPageBreak/>
              <w:t>теории вероятностей.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Формируют  цель урока. </w:t>
            </w:r>
          </w:p>
        </w:tc>
        <w:tc>
          <w:tcPr>
            <w:tcW w:w="2245" w:type="dxa"/>
          </w:tcPr>
          <w:p w:rsidR="00FA3827" w:rsidRPr="005C3FE4" w:rsidRDefault="00EF5327">
            <w:pPr>
              <w:snapToGrid w:val="0"/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lastRenderedPageBreak/>
              <w:t xml:space="preserve">Регулятивные  </w:t>
            </w:r>
            <w:r w:rsidRPr="005C3FE4">
              <w:rPr>
                <w:sz w:val="24"/>
                <w:lang w:val="ru-RU"/>
              </w:rPr>
              <w:t>Волевая саморегуляция.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Умение целенаправленно воспринимать информацию, анализировать ее, делать на ее основе выводы.</w:t>
            </w:r>
          </w:p>
          <w:p w:rsidR="00FA3827" w:rsidRPr="005C3FE4" w:rsidRDefault="00EF5327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F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Личностные </w:t>
            </w:r>
            <w:r w:rsidRPr="005C3FE4">
              <w:rPr>
                <w:rFonts w:ascii="Times New Roman" w:eastAsia="Times New Roman" w:hAnsi="Times New Roman"/>
                <w:sz w:val="24"/>
                <w:szCs w:val="24"/>
              </w:rPr>
              <w:t xml:space="preserve">Учебно-познавательный интерес, </w:t>
            </w:r>
            <w:r w:rsidRPr="005C3F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самоопределение, самосознание. Целеполагание.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t xml:space="preserve">Познавательные. </w:t>
            </w:r>
            <w:r w:rsidRPr="005C3FE4">
              <w:rPr>
                <w:sz w:val="24"/>
                <w:lang w:val="ru-RU"/>
              </w:rPr>
              <w:t>Действовать логически, уметь поставить и решить проблему, ориентироваться в потоке учебной информации, осуществлять поиск недостающей информации.</w:t>
            </w:r>
          </w:p>
        </w:tc>
      </w:tr>
      <w:tr w:rsidR="00FA3827" w:rsidRPr="006A391B">
        <w:tc>
          <w:tcPr>
            <w:tcW w:w="2628" w:type="dxa"/>
          </w:tcPr>
          <w:p w:rsidR="00FA3827" w:rsidRPr="005C3FE4" w:rsidRDefault="00EF5327">
            <w:pPr>
              <w:rPr>
                <w:rStyle w:val="a4"/>
                <w:i/>
                <w:iCs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lastRenderedPageBreak/>
              <w:t xml:space="preserve">4. 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Открытие нового знания (построение</w:t>
            </w:r>
            <w:r w:rsidRPr="005C3FE4">
              <w:rPr>
                <w:rStyle w:val="a4"/>
                <w:i/>
                <w:iCs/>
                <w:sz w:val="24"/>
              </w:rPr>
              <w:t> 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 xml:space="preserve"> проекта выхода из затруднения)(8</w:t>
            </w:r>
            <w:r w:rsidRPr="005C3FE4">
              <w:rPr>
                <w:b/>
                <w:i/>
                <w:sz w:val="24"/>
                <w:lang w:val="ru-RU"/>
              </w:rPr>
              <w:t>мин.)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Цель: </w:t>
            </w:r>
            <w:r w:rsidRPr="005C3FE4">
              <w:rPr>
                <w:color w:val="000000"/>
                <w:sz w:val="24"/>
                <w:lang w:val="ru-RU"/>
              </w:rPr>
              <w:t>устранение возникшего затруднения.</w:t>
            </w:r>
          </w:p>
        </w:tc>
        <w:tc>
          <w:tcPr>
            <w:tcW w:w="3420" w:type="dxa"/>
          </w:tcPr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b/>
                <w:bCs/>
                <w:sz w:val="24"/>
                <w:lang w:val="ru-RU"/>
              </w:rPr>
              <w:t>Что нам потребуется для достижения нашей цели?</w:t>
            </w:r>
          </w:p>
          <w:p w:rsidR="0097554E" w:rsidRPr="0097554E" w:rsidRDefault="0097554E" w:rsidP="0097554E">
            <w:pPr>
              <w:spacing w:line="200" w:lineRule="atLeast"/>
              <w:ind w:firstLine="720"/>
              <w:jc w:val="both"/>
              <w:rPr>
                <w:rFonts w:eastAsia="+mn-ea"/>
                <w:sz w:val="24"/>
                <w:lang w:val="ru-RU"/>
              </w:rPr>
            </w:pPr>
            <w:r w:rsidRPr="0097554E">
              <w:rPr>
                <w:b/>
                <w:bCs/>
                <w:sz w:val="24"/>
                <w:lang w:val="ru-RU"/>
              </w:rPr>
              <w:t xml:space="preserve">Тео́рия вероя́тностей </w:t>
            </w:r>
            <w:r w:rsidRPr="0097554E">
              <w:rPr>
                <w:sz w:val="24"/>
                <w:lang w:val="ru-RU"/>
              </w:rPr>
              <w:t>— раздел математики, изучающий закономерности случайных явлений: случайные события, случайные величины, их свойства и операции над ними.</w:t>
            </w:r>
            <w:r w:rsidRPr="0097554E">
              <w:rPr>
                <w:rFonts w:eastAsia="+mn-ea"/>
                <w:sz w:val="24"/>
                <w:lang w:val="ru-RU"/>
              </w:rPr>
              <w:t xml:space="preserve"> </w:t>
            </w:r>
          </w:p>
          <w:p w:rsidR="0097554E" w:rsidRPr="0097554E" w:rsidRDefault="0097554E" w:rsidP="0097554E">
            <w:pPr>
              <w:spacing w:line="200" w:lineRule="atLeast"/>
              <w:ind w:firstLine="720"/>
              <w:jc w:val="right"/>
              <w:rPr>
                <w:rFonts w:eastAsia="+mn-ea"/>
                <w:sz w:val="24"/>
                <w:lang w:val="ru-RU"/>
              </w:rPr>
            </w:pPr>
            <w:r w:rsidRPr="0097554E">
              <w:rPr>
                <w:rFonts w:eastAsia="+mn-ea"/>
                <w:sz w:val="24"/>
                <w:lang w:val="ru-RU"/>
              </w:rPr>
              <w:t xml:space="preserve">Боровков, А. А. </w:t>
            </w:r>
            <w:r w:rsidRPr="0097554E">
              <w:rPr>
                <w:rFonts w:eastAsia="+mn-ea"/>
                <w:i/>
                <w:iCs/>
                <w:sz w:val="24"/>
                <w:lang w:val="ru-RU"/>
              </w:rPr>
              <w:t>«Теория вероятностей»</w:t>
            </w:r>
            <w:r w:rsidRPr="0097554E">
              <w:rPr>
                <w:rFonts w:eastAsia="+mn-ea"/>
                <w:sz w:val="24"/>
                <w:lang w:val="ru-RU"/>
              </w:rPr>
              <w:t xml:space="preserve">, </w:t>
            </w:r>
          </w:p>
          <w:p w:rsidR="0097554E" w:rsidRPr="0097554E" w:rsidRDefault="0097554E" w:rsidP="0097554E">
            <w:pPr>
              <w:spacing w:line="200" w:lineRule="atLeast"/>
              <w:ind w:firstLine="720"/>
              <w:jc w:val="right"/>
              <w:rPr>
                <w:rFonts w:eastAsia="+mn-ea"/>
                <w:sz w:val="24"/>
                <w:lang w:val="ru-RU"/>
              </w:rPr>
            </w:pPr>
            <w:r w:rsidRPr="0097554E">
              <w:rPr>
                <w:rFonts w:eastAsia="+mn-ea"/>
                <w:sz w:val="24"/>
                <w:lang w:val="ru-RU"/>
              </w:rPr>
              <w:t xml:space="preserve">М.: Наука, 1986. </w:t>
            </w:r>
          </w:p>
          <w:p w:rsidR="0097554E" w:rsidRPr="0097554E" w:rsidRDefault="0097554E" w:rsidP="0097554E">
            <w:pPr>
              <w:spacing w:line="200" w:lineRule="atLeast"/>
              <w:ind w:firstLine="720"/>
              <w:rPr>
                <w:bCs/>
                <w:sz w:val="24"/>
                <w:lang w:val="ru-RU"/>
              </w:rPr>
            </w:pPr>
            <w:r w:rsidRPr="0097554E">
              <w:rPr>
                <w:b/>
                <w:bCs/>
                <w:sz w:val="24"/>
                <w:lang w:val="ru-RU"/>
              </w:rPr>
              <w:t xml:space="preserve">Теория вероятностей </w:t>
            </w:r>
            <w:r w:rsidRPr="0097554E">
              <w:rPr>
                <w:bCs/>
                <w:sz w:val="24"/>
                <w:lang w:val="ru-RU"/>
              </w:rPr>
              <w:t>- математическая наука, позволяющая по данным вероятностям одних событий находить вероятности других событий, связанных каким-либо образом с первыми.</w:t>
            </w:r>
          </w:p>
          <w:p w:rsidR="0097554E" w:rsidRPr="0097554E" w:rsidRDefault="0097554E" w:rsidP="0097554E">
            <w:pPr>
              <w:spacing w:line="200" w:lineRule="atLeast"/>
              <w:ind w:firstLine="720"/>
              <w:jc w:val="right"/>
              <w:rPr>
                <w:bCs/>
                <w:sz w:val="24"/>
                <w:lang w:val="ru-RU"/>
              </w:rPr>
            </w:pPr>
            <w:r w:rsidRPr="0097554E">
              <w:rPr>
                <w:bCs/>
                <w:sz w:val="24"/>
                <w:lang w:val="ru-RU"/>
              </w:rPr>
              <w:lastRenderedPageBreak/>
              <w:t xml:space="preserve">Б.А. Введенский. Энциклопедический словарь. </w:t>
            </w:r>
            <w:r w:rsidRPr="0097554E">
              <w:rPr>
                <w:bCs/>
                <w:sz w:val="24"/>
                <w:lang w:val="ru-RU"/>
              </w:rPr>
              <w:br/>
              <w:t>изд. «Большая Советская Энциклопедия». М.1955.</w:t>
            </w:r>
          </w:p>
          <w:p w:rsidR="0097554E" w:rsidRPr="0097554E" w:rsidRDefault="0097554E" w:rsidP="0097554E">
            <w:pPr>
              <w:spacing w:line="200" w:lineRule="atLeast"/>
              <w:ind w:firstLine="720"/>
              <w:jc w:val="both"/>
              <w:rPr>
                <w:rFonts w:eastAsia="+mn-ea"/>
                <w:sz w:val="24"/>
                <w:lang w:val="ru-RU"/>
              </w:rPr>
            </w:pPr>
            <w:r w:rsidRPr="0097554E">
              <w:rPr>
                <w:b/>
                <w:bCs/>
                <w:sz w:val="24"/>
                <w:lang w:val="ru-RU"/>
              </w:rPr>
              <w:t>Вероятность</w:t>
            </w:r>
            <w:r w:rsidRPr="0097554E">
              <w:rPr>
                <w:sz w:val="24"/>
                <w:lang w:val="ru-RU"/>
              </w:rPr>
              <w:t xml:space="preserve"> (вероятностная мера) — численная мера степени объективной возможности наступления случайного события. Оценкой вероятности события может служить частота его наступления в длительной серии независимых повторений случайного эксперимента. Согласно определению П. Лапласа мерой вероятности называется дробь, числитель которой есть число всех благоприятных случаев, а знаменатель — число всех возможных случаев.</w:t>
            </w:r>
            <w:r w:rsidRPr="0097554E">
              <w:rPr>
                <w:rFonts w:eastAsia="+mn-ea"/>
                <w:sz w:val="24"/>
                <w:lang w:val="ru-RU"/>
              </w:rPr>
              <w:t xml:space="preserve"> </w:t>
            </w:r>
          </w:p>
          <w:p w:rsidR="00FA3827" w:rsidRPr="0097554E" w:rsidRDefault="0097554E" w:rsidP="0097554E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Купцов В.И. Детерминизм и вероятность</w:t>
            </w:r>
          </w:p>
        </w:tc>
        <w:tc>
          <w:tcPr>
            <w:tcW w:w="4488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lastRenderedPageBreak/>
              <w:t>Задачи: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1.узнать что такое </w:t>
            </w:r>
            <w:r w:rsidR="0097554E">
              <w:rPr>
                <w:sz w:val="24"/>
                <w:lang w:val="ru-RU"/>
              </w:rPr>
              <w:t>тория вероятности.</w:t>
            </w:r>
          </w:p>
          <w:p w:rsidR="00FA3827" w:rsidRDefault="00EF5327" w:rsidP="0097554E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2.</w:t>
            </w:r>
            <w:r w:rsidR="0097554E" w:rsidRPr="005C3FE4">
              <w:rPr>
                <w:sz w:val="24"/>
                <w:lang w:val="ru-RU"/>
              </w:rPr>
              <w:t xml:space="preserve"> узнать что такое</w:t>
            </w:r>
            <w:r w:rsidR="0097554E">
              <w:rPr>
                <w:sz w:val="24"/>
                <w:lang w:val="ru-RU"/>
              </w:rPr>
              <w:t xml:space="preserve"> случайное событие</w:t>
            </w:r>
          </w:p>
          <w:p w:rsidR="0097554E" w:rsidRDefault="0097554E" w:rsidP="0097554E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  <w:r w:rsidRPr="005C3FE4">
              <w:rPr>
                <w:sz w:val="24"/>
                <w:lang w:val="ru-RU"/>
              </w:rPr>
              <w:t xml:space="preserve"> узнать что такое</w:t>
            </w:r>
            <w:r>
              <w:rPr>
                <w:sz w:val="24"/>
                <w:lang w:val="ru-RU"/>
              </w:rPr>
              <w:t xml:space="preserve"> абсолютная частота</w:t>
            </w:r>
          </w:p>
          <w:p w:rsidR="0097554E" w:rsidRDefault="0097554E" w:rsidP="0097554E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  <w:r w:rsidRPr="005C3FE4">
              <w:rPr>
                <w:sz w:val="24"/>
                <w:lang w:val="ru-RU"/>
              </w:rPr>
              <w:t xml:space="preserve"> узнать что такое</w:t>
            </w:r>
            <w:r>
              <w:rPr>
                <w:sz w:val="24"/>
                <w:lang w:val="ru-RU"/>
              </w:rPr>
              <w:t xml:space="preserve"> относительная частота</w:t>
            </w:r>
          </w:p>
          <w:p w:rsidR="0097554E" w:rsidRDefault="0097554E" w:rsidP="0097554E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5. </w:t>
            </w:r>
            <w:r w:rsidR="00223D49" w:rsidRPr="005C3FE4">
              <w:rPr>
                <w:sz w:val="24"/>
                <w:lang w:val="ru-RU"/>
              </w:rPr>
              <w:t xml:space="preserve">узнать что такое </w:t>
            </w:r>
            <w:r>
              <w:rPr>
                <w:sz w:val="24"/>
                <w:lang w:val="ru-RU"/>
              </w:rPr>
              <w:t>достоверное событие</w:t>
            </w:r>
          </w:p>
          <w:p w:rsidR="0097554E" w:rsidRPr="005C3FE4" w:rsidRDefault="0097554E" w:rsidP="0097554E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  <w:r w:rsidR="00223D49" w:rsidRPr="005C3FE4">
              <w:rPr>
                <w:sz w:val="24"/>
                <w:lang w:val="ru-RU"/>
              </w:rPr>
              <w:t xml:space="preserve"> узнать что такое</w:t>
            </w:r>
            <w:r>
              <w:rPr>
                <w:sz w:val="24"/>
                <w:lang w:val="ru-RU"/>
              </w:rPr>
              <w:t xml:space="preserve"> </w:t>
            </w:r>
            <w:r w:rsidR="00223D49">
              <w:rPr>
                <w:sz w:val="24"/>
                <w:lang w:val="ru-RU"/>
              </w:rPr>
              <w:t>невозможное событие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Default="00223D49">
            <w:pPr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object w:dxaOrig="7197" w:dyaOrig="53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13.75pt;height:159.75pt" o:ole="">
                  <v:imagedata r:id="rId8" o:title=""/>
                </v:shape>
                <o:OLEObject Type="Embed" ProgID="PowerPoint.Slide.12" ShapeID="_x0000_i1027" DrawAspect="Content" ObjectID="_1718033422" r:id="rId9"/>
              </w:object>
            </w:r>
          </w:p>
          <w:p w:rsidR="00223D49" w:rsidRDefault="00223D49">
            <w:pPr>
              <w:rPr>
                <w:sz w:val="24"/>
                <w:lang w:val="ru-RU"/>
              </w:rPr>
            </w:pPr>
          </w:p>
          <w:p w:rsidR="00223D49" w:rsidRDefault="00223D49">
            <w:pPr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object w:dxaOrig="7197" w:dyaOrig="5395">
                <v:shape id="_x0000_i1028" type="#_x0000_t75" style="width:213.75pt;height:159.75pt" o:ole="">
                  <v:imagedata r:id="rId10" o:title=""/>
                </v:shape>
                <o:OLEObject Type="Embed" ProgID="PowerPoint.Slide.12" ShapeID="_x0000_i1028" DrawAspect="Content" ObjectID="_1718033423" r:id="rId11"/>
              </w:object>
            </w:r>
          </w:p>
          <w:p w:rsidR="00223D49" w:rsidRPr="005C3FE4" w:rsidRDefault="00223D49">
            <w:pPr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object w:dxaOrig="7197" w:dyaOrig="5395">
                <v:shape id="_x0000_i1029" type="#_x0000_t75" style="width:213.75pt;height:159.75pt" o:ole="">
                  <v:imagedata r:id="rId12" o:title=""/>
                </v:shape>
                <o:OLEObject Type="Embed" ProgID="PowerPoint.Slide.12" ShapeID="_x0000_i1029" DrawAspect="Content" ObjectID="_1718033424" r:id="rId13"/>
              </w:objec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 w:rsidP="005C3FE4">
            <w:pPr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lastRenderedPageBreak/>
              <w:t>Разрабатывают план действий, ставят задачи.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Высказывают свои предположения по возможности решения.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-Интернет!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Работа с Интернетом по поиску информации.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Анализ источников, определение важности и нужности предлагаемой информации, отбор необходимой для данного урока. Записывают </w:t>
            </w:r>
            <w:r w:rsidRPr="005C3FE4">
              <w:rPr>
                <w:sz w:val="24"/>
                <w:lang w:val="ru-RU"/>
              </w:rPr>
              <w:lastRenderedPageBreak/>
              <w:t>определения в тетрадь.</w:t>
            </w:r>
          </w:p>
        </w:tc>
        <w:tc>
          <w:tcPr>
            <w:tcW w:w="2245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lastRenderedPageBreak/>
              <w:t xml:space="preserve">Познавательные </w:t>
            </w:r>
            <w:r w:rsidRPr="005C3FE4">
              <w:rPr>
                <w:sz w:val="24"/>
                <w:lang w:val="ru-RU"/>
              </w:rPr>
              <w:t xml:space="preserve"> Восприятие, осознание, первичное обобщение и систематизация новых знаний. Усвоение способов, путей, средств. Волевая саморегуляция.</w:t>
            </w:r>
          </w:p>
          <w:p w:rsidR="00FA3827" w:rsidRPr="005C3FE4" w:rsidRDefault="00EF5327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FE4">
              <w:rPr>
                <w:rFonts w:ascii="Times New Roman" w:hAnsi="Times New Roman"/>
                <w:sz w:val="24"/>
                <w:szCs w:val="24"/>
              </w:rPr>
              <w:t>Умение целенаправленно воспринимать информацию, анализировать ее, делать на ее основе выводы.</w:t>
            </w:r>
          </w:p>
        </w:tc>
      </w:tr>
      <w:tr w:rsidR="00FA3827" w:rsidRPr="006A391B">
        <w:tc>
          <w:tcPr>
            <w:tcW w:w="2628" w:type="dxa"/>
          </w:tcPr>
          <w:p w:rsidR="00FA3827" w:rsidRPr="005C3FE4" w:rsidRDefault="00EF5327">
            <w:pPr>
              <w:rPr>
                <w:rStyle w:val="a4"/>
                <w:i/>
                <w:iCs/>
                <w:sz w:val="24"/>
                <w:lang w:val="ru-RU"/>
              </w:rPr>
            </w:pPr>
            <w:r w:rsidRPr="005C3FE4">
              <w:rPr>
                <w:rStyle w:val="a4"/>
                <w:i/>
                <w:iCs/>
                <w:sz w:val="24"/>
                <w:lang w:val="ru-RU"/>
              </w:rPr>
              <w:lastRenderedPageBreak/>
              <w:t>5.Физминутка(2мин.)</w:t>
            </w:r>
          </w:p>
        </w:tc>
        <w:tc>
          <w:tcPr>
            <w:tcW w:w="3420" w:type="dxa"/>
          </w:tcPr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Физминутка!</w:t>
            </w:r>
          </w:p>
        </w:tc>
        <w:tc>
          <w:tcPr>
            <w:tcW w:w="4488" w:type="dxa"/>
          </w:tcPr>
          <w:p w:rsidR="00FA3827" w:rsidRPr="005C3FE4" w:rsidRDefault="00FA3827" w:rsidP="005C3FE4">
            <w:pPr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Выполняют задания, показаные на экране.</w:t>
            </w:r>
          </w:p>
        </w:tc>
        <w:tc>
          <w:tcPr>
            <w:tcW w:w="2245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iCs/>
                <w:sz w:val="24"/>
                <w:lang w:val="ru-RU"/>
              </w:rPr>
              <w:t>Личностные:</w:t>
            </w:r>
            <w:r w:rsidRPr="005C3FE4">
              <w:rPr>
                <w:sz w:val="24"/>
                <w:lang w:val="ru-RU"/>
              </w:rPr>
              <w:t xml:space="preserve"> забота о своём здоровье.</w:t>
            </w:r>
          </w:p>
        </w:tc>
      </w:tr>
      <w:tr w:rsidR="00FA3827" w:rsidRPr="005C3FE4">
        <w:tc>
          <w:tcPr>
            <w:tcW w:w="2628" w:type="dxa"/>
          </w:tcPr>
          <w:p w:rsidR="00FA3827" w:rsidRPr="005C3FE4" w:rsidRDefault="00EF5327">
            <w:pPr>
              <w:rPr>
                <w:rStyle w:val="a4"/>
                <w:i/>
                <w:iCs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t xml:space="preserve">6. 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Первичное закрепление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Цель: </w:t>
            </w:r>
            <w:r w:rsidRPr="005C3FE4">
              <w:rPr>
                <w:color w:val="000000"/>
                <w:sz w:val="24"/>
                <w:lang w:val="ru-RU"/>
              </w:rPr>
              <w:t>проговаривание нового знания.</w:t>
            </w:r>
            <w:r w:rsidRPr="005C3FE4">
              <w:rPr>
                <w:color w:val="000000"/>
                <w:sz w:val="24"/>
              </w:rPr>
              <w:t> 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(10</w:t>
            </w:r>
            <w:r w:rsidRPr="005C3FE4">
              <w:rPr>
                <w:b/>
                <w:i/>
                <w:sz w:val="24"/>
                <w:lang w:val="ru-RU"/>
              </w:rPr>
              <w:t>мин.)</w:t>
            </w:r>
          </w:p>
        </w:tc>
        <w:tc>
          <w:tcPr>
            <w:tcW w:w="3420" w:type="dxa"/>
          </w:tcPr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Организация деятельности по первичному закреплению, применение на практике полученных новых знаний.</w:t>
            </w:r>
          </w:p>
          <w:p w:rsidR="00223D49" w:rsidRPr="00223D49" w:rsidRDefault="00223D49" w:rsidP="00223D49">
            <w:pPr>
              <w:spacing w:line="200" w:lineRule="atLeast"/>
              <w:jc w:val="both"/>
              <w:rPr>
                <w:sz w:val="24"/>
                <w:lang w:val="ru-RU"/>
              </w:rPr>
            </w:pPr>
            <w:r w:rsidRPr="00223D49">
              <w:rPr>
                <w:b/>
                <w:szCs w:val="28"/>
                <w:lang w:val="ru-RU"/>
              </w:rPr>
              <w:t xml:space="preserve"> </w:t>
            </w:r>
            <w:r w:rsidRPr="00223D49">
              <w:rPr>
                <w:b/>
                <w:sz w:val="24"/>
                <w:lang w:val="ru-RU"/>
              </w:rPr>
              <w:t xml:space="preserve">Задача: </w:t>
            </w:r>
            <w:r w:rsidRPr="00223D49">
              <w:rPr>
                <w:sz w:val="24"/>
                <w:lang w:val="ru-RU"/>
              </w:rPr>
              <w:t>Для каждого из описанных событий определите, каким оно является: невозможным, достоверным или случайным. /ЭОР [5] п. 2.2/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 xml:space="preserve">Сегодня в Сочи барометр показывает нормальное атмосферное </w:t>
            </w:r>
            <w:r w:rsidRPr="00223D49">
              <w:rPr>
                <w:sz w:val="24"/>
                <w:lang w:val="ru-RU"/>
              </w:rPr>
              <w:lastRenderedPageBreak/>
              <w:t xml:space="preserve">давление. При этом: 1). Вода в кастрюле закипела при </w:t>
            </w:r>
            <w:r w:rsidRPr="00223D49">
              <w:rPr>
                <w:sz w:val="24"/>
              </w:rPr>
              <w:t>t</w:t>
            </w:r>
            <w:r w:rsidRPr="00223D49">
              <w:rPr>
                <w:sz w:val="24"/>
                <w:lang w:val="ru-RU"/>
              </w:rPr>
              <w:t>=80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>С, 2). Когда температура упала до -5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>С, вода в луже замерзла.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Решение</w:t>
            </w:r>
            <w:r w:rsidRPr="00223D49">
              <w:rPr>
                <w:b/>
                <w:sz w:val="24"/>
                <w:lang w:val="ru-RU"/>
              </w:rPr>
              <w:t xml:space="preserve">: </w:t>
            </w:r>
            <w:r w:rsidRPr="00223D49">
              <w:rPr>
                <w:sz w:val="24"/>
                <w:lang w:val="ru-RU"/>
              </w:rPr>
              <w:t>1). В описанных условиях (вода чистая, атмосферное давление нормальное) это событие невозможное, т.к. температура кипения воды при нормальном давлении равна 100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>С. При 80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 xml:space="preserve">С вода могла бы закипеть на вершине горы высотой 7000 метров (в районе Сочи таких гор нет). При нормальном давлении и </w:t>
            </w:r>
            <w:r w:rsidRPr="00223D49">
              <w:rPr>
                <w:sz w:val="24"/>
              </w:rPr>
              <w:t>t</w:t>
            </w:r>
            <w:r w:rsidRPr="00223D49">
              <w:rPr>
                <w:sz w:val="24"/>
                <w:lang w:val="ru-RU"/>
              </w:rPr>
              <w:t>=80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>С может закипеть бензин. 2). В описанных условиях это событие невозможное, т.к. температура плавления воды при нормальном давлении равна 0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 xml:space="preserve">С, т.е. вода замерзает при </w:t>
            </w:r>
            <w:r w:rsidRPr="00223D49">
              <w:rPr>
                <w:sz w:val="24"/>
              </w:rPr>
              <w:t>t</w:t>
            </w:r>
            <w:r w:rsidRPr="00223D49">
              <w:rPr>
                <w:sz w:val="24"/>
                <w:lang w:val="ru-RU"/>
              </w:rPr>
              <w:t>=0</w:t>
            </w:r>
            <w:r w:rsidRPr="00223D49">
              <w:rPr>
                <w:sz w:val="24"/>
                <w:vertAlign w:val="superscript"/>
                <w:lang w:val="ru-RU"/>
              </w:rPr>
              <w:t>0</w:t>
            </w:r>
            <w:r w:rsidRPr="00223D49">
              <w:rPr>
                <w:sz w:val="24"/>
                <w:lang w:val="ru-RU"/>
              </w:rPr>
              <w:t xml:space="preserve">С. Снижение этой </w:t>
            </w:r>
            <w:r w:rsidRPr="00223D49">
              <w:rPr>
                <w:sz w:val="24"/>
              </w:rPr>
              <w:t>t</w:t>
            </w:r>
            <w:r w:rsidRPr="00223D49">
              <w:rPr>
                <w:sz w:val="24"/>
                <w:lang w:val="ru-RU"/>
              </w:rPr>
              <w:t xml:space="preserve"> для воды имеет место при повышенном давлении. 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bCs/>
                <w:sz w:val="24"/>
                <w:lang w:val="ru-RU"/>
              </w:rPr>
              <w:t>Ответ:</w:t>
            </w:r>
            <w:r w:rsidRPr="00223D49">
              <w:rPr>
                <w:sz w:val="24"/>
                <w:lang w:val="ru-RU"/>
              </w:rPr>
              <w:t xml:space="preserve"> 1). Невозможное, 2). Невозможное. 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 xml:space="preserve">Два  события, которые в данных условиях могут происходить одновременно, называются </w:t>
            </w:r>
            <w:r w:rsidRPr="00223D49">
              <w:rPr>
                <w:b/>
                <w:sz w:val="24"/>
                <w:lang w:val="ru-RU"/>
              </w:rPr>
              <w:t>совместными</w:t>
            </w:r>
            <w:r w:rsidRPr="00223D49">
              <w:rPr>
                <w:sz w:val="24"/>
                <w:lang w:val="ru-RU"/>
              </w:rPr>
              <w:t xml:space="preserve">, а те, которые не могут происходить одновременно,- </w:t>
            </w:r>
            <w:r w:rsidRPr="00223D49">
              <w:rPr>
                <w:b/>
                <w:sz w:val="24"/>
                <w:lang w:val="ru-RU"/>
              </w:rPr>
              <w:lastRenderedPageBreak/>
              <w:t xml:space="preserve">несовместными. </w:t>
            </w:r>
            <w:r w:rsidRPr="00223D49">
              <w:rPr>
                <w:sz w:val="24"/>
                <w:lang w:val="ru-RU"/>
              </w:rPr>
              <w:t xml:space="preserve"> /ЭОР [5] п. 2.2/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Приведите примеры этих событий.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b/>
                <w:sz w:val="24"/>
                <w:lang w:val="ru-RU"/>
              </w:rPr>
              <w:t xml:space="preserve">Задача. </w:t>
            </w:r>
            <w:r w:rsidRPr="00223D49">
              <w:rPr>
                <w:sz w:val="24"/>
                <w:lang w:val="ru-RU"/>
              </w:rPr>
              <w:t>Среди событий, связанных с одним бросанием  игральной кости: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1) выпало 2 очка; 2) выпало 5 очков; 3) выпало более 2 очков ; 4) выпало число очков, кратное двум – найти пары совместных и пары несовместных событий.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Ответ. Совместные 3 пары : 1и 4; 2 и 3; 3 и 4 . Несовместные 3 пары : 1 и 2; 1 и 3; 2 и 4.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i/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i/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i/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i/>
                <w:sz w:val="24"/>
                <w:lang w:val="ru-RU"/>
              </w:rPr>
            </w:pPr>
          </w:p>
          <w:p w:rsidR="00FA3827" w:rsidRPr="0097554E" w:rsidRDefault="00FA3827">
            <w:pPr>
              <w:rPr>
                <w:i/>
                <w:sz w:val="24"/>
                <w:lang w:val="ru-RU"/>
              </w:rPr>
            </w:pPr>
          </w:p>
        </w:tc>
        <w:tc>
          <w:tcPr>
            <w:tcW w:w="4488" w:type="dxa"/>
          </w:tcPr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Default="00223D49" w:rsidP="00223D49">
            <w:pPr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object w:dxaOrig="7197" w:dyaOrig="5395">
                <v:shape id="_x0000_i1025" type="#_x0000_t75" style="width:213.75pt;height:159.75pt" o:ole="">
                  <v:imagedata r:id="rId14" o:title=""/>
                </v:shape>
                <o:OLEObject Type="Embed" ProgID="PowerPoint.Slide.12" ShapeID="_x0000_i1025" DrawAspect="Content" ObjectID="_1718033425" r:id="rId15"/>
              </w:object>
            </w:r>
          </w:p>
          <w:p w:rsidR="00223D49" w:rsidRDefault="00223D49" w:rsidP="00223D49">
            <w:pPr>
              <w:rPr>
                <w:sz w:val="24"/>
                <w:lang w:val="ru-RU"/>
              </w:rPr>
            </w:pPr>
          </w:p>
          <w:p w:rsidR="00223D49" w:rsidRDefault="00223D49" w:rsidP="00223D49">
            <w:pPr>
              <w:rPr>
                <w:sz w:val="24"/>
                <w:lang w:val="ru-RU"/>
              </w:rPr>
            </w:pPr>
          </w:p>
          <w:p w:rsidR="00223D49" w:rsidRDefault="00223D49" w:rsidP="00223D49">
            <w:pPr>
              <w:rPr>
                <w:sz w:val="24"/>
                <w:lang w:val="ru-RU"/>
              </w:rPr>
            </w:pPr>
          </w:p>
          <w:p w:rsidR="00223D49" w:rsidRDefault="00223D49" w:rsidP="00223D49">
            <w:pPr>
              <w:rPr>
                <w:sz w:val="24"/>
                <w:lang w:val="ru-RU"/>
              </w:rPr>
            </w:pPr>
          </w:p>
          <w:p w:rsidR="00223D49" w:rsidRDefault="00223D49" w:rsidP="00223D49">
            <w:pPr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object w:dxaOrig="7197" w:dyaOrig="5395">
                <v:shape id="_x0000_i1026" type="#_x0000_t75" style="width:213.75pt;height:159.75pt" o:ole="">
                  <v:imagedata r:id="rId16" o:title=""/>
                </v:shape>
                <o:OLEObject Type="Embed" ProgID="PowerPoint.Slide.12" ShapeID="_x0000_i1026" DrawAspect="Content" ObjectID="_1718033426" r:id="rId17"/>
              </w:object>
            </w:r>
          </w:p>
          <w:p w:rsidR="00046615" w:rsidRDefault="00046615" w:rsidP="00223D49">
            <w:pPr>
              <w:rPr>
                <w:b/>
                <w:bCs/>
                <w:i/>
                <w:iCs/>
                <w:sz w:val="24"/>
                <w:lang w:val="ru-RU"/>
              </w:rPr>
            </w:pPr>
          </w:p>
          <w:p w:rsidR="00046615" w:rsidRDefault="00046615" w:rsidP="00223D49">
            <w:pPr>
              <w:rPr>
                <w:b/>
                <w:bCs/>
                <w:i/>
                <w:iCs/>
                <w:sz w:val="24"/>
                <w:lang w:val="ru-RU"/>
              </w:rPr>
            </w:pPr>
            <w:r w:rsidRPr="00046615">
              <w:rPr>
                <w:b/>
                <w:bCs/>
                <w:i/>
                <w:iCs/>
                <w:sz w:val="24"/>
                <w:lang w:val="ru-RU"/>
              </w:rPr>
              <w:t>Великий француз – Даламбер – вошел в историю теории вероятностей со своей знаменитой ошибкой, суть которой в том, что он неверно определил равновозможность исходов.</w:t>
            </w:r>
          </w:p>
          <w:p w:rsidR="00046615" w:rsidRDefault="00046615" w:rsidP="00046615">
            <w:pPr>
              <w:jc w:val="center"/>
              <w:rPr>
                <w:sz w:val="24"/>
                <w:lang w:val="ru-RU"/>
              </w:rPr>
            </w:pPr>
            <w:r w:rsidRPr="00046615">
              <w:rPr>
                <w:sz w:val="24"/>
                <w:lang w:val="ru-RU"/>
              </w:rPr>
              <w:drawing>
                <wp:inline distT="0" distB="0" distL="0" distR="0">
                  <wp:extent cx="2162175" cy="2190750"/>
                  <wp:effectExtent l="19050" t="0" r="9525" b="0"/>
                  <wp:docPr id="1" name="Рисунок 1" descr="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9" descr="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778" cy="2194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615" w:rsidRDefault="00046615" w:rsidP="00046615">
            <w:pPr>
              <w:jc w:val="center"/>
              <w:rPr>
                <w:sz w:val="24"/>
                <w:lang w:val="ru-RU"/>
              </w:rPr>
            </w:pPr>
          </w:p>
          <w:p w:rsidR="00046615" w:rsidRDefault="00046615" w:rsidP="00046615">
            <w:pPr>
              <w:jc w:val="center"/>
              <w:rPr>
                <w:bCs/>
                <w:sz w:val="24"/>
                <w:lang w:val="ru-RU"/>
              </w:rPr>
            </w:pPr>
            <w:r w:rsidRPr="00046615">
              <w:rPr>
                <w:b/>
                <w:bCs/>
                <w:sz w:val="24"/>
                <w:lang w:val="ru-RU"/>
              </w:rPr>
              <w:t>Задача Даламбера</w:t>
            </w:r>
            <w:r>
              <w:rPr>
                <w:b/>
                <w:bCs/>
                <w:sz w:val="24"/>
                <w:lang w:val="ru-RU"/>
              </w:rPr>
              <w:t>.</w:t>
            </w:r>
            <w:r w:rsidRPr="00046615">
              <w:rPr>
                <w:bCs/>
                <w:sz w:val="24"/>
                <w:lang w:val="ru-RU"/>
              </w:rPr>
              <w:t>Найти вероятность того, что при подбрасывании двух монет на обеих монетах выпадут решки.</w:t>
            </w:r>
          </w:p>
          <w:p w:rsidR="00046615" w:rsidRPr="00046615" w:rsidRDefault="00046615" w:rsidP="00046615">
            <w:pPr>
              <w:rPr>
                <w:sz w:val="24"/>
                <w:lang w:val="ru-RU"/>
              </w:rPr>
            </w:pPr>
            <w:r w:rsidRPr="00046615">
              <w:rPr>
                <w:b/>
                <w:bCs/>
                <w:sz w:val="24"/>
                <w:lang w:val="ru-RU"/>
              </w:rPr>
              <w:t>Решение Даламбера</w:t>
            </w:r>
          </w:p>
          <w:p w:rsidR="00046615" w:rsidRPr="00046615" w:rsidRDefault="00046615" w:rsidP="00046615">
            <w:pPr>
              <w:rPr>
                <w:sz w:val="24"/>
                <w:lang w:val="ru-RU"/>
              </w:rPr>
            </w:pPr>
            <w:r w:rsidRPr="00046615">
              <w:rPr>
                <w:bCs/>
                <w:iCs/>
                <w:sz w:val="24"/>
                <w:lang w:val="ru-RU"/>
              </w:rPr>
              <w:t>Опыт имеет три равновозможных исхода:</w:t>
            </w:r>
            <w:r w:rsidRPr="00046615">
              <w:rPr>
                <w:bCs/>
                <w:iCs/>
                <w:sz w:val="24"/>
                <w:lang w:val="ru-RU"/>
              </w:rPr>
              <w:br/>
              <w:t>1. обе монеты упали на «орла»;</w:t>
            </w:r>
            <w:r w:rsidRPr="00046615">
              <w:rPr>
                <w:bCs/>
                <w:iCs/>
                <w:sz w:val="24"/>
                <w:lang w:val="ru-RU"/>
              </w:rPr>
              <w:br/>
              <w:t>2. обе монеты упали на «решку»;</w:t>
            </w:r>
            <w:r w:rsidRPr="00046615">
              <w:rPr>
                <w:bCs/>
                <w:iCs/>
                <w:sz w:val="24"/>
                <w:lang w:val="ru-RU"/>
              </w:rPr>
              <w:br/>
              <w:t>3. одна из монет упала на «орла», другая на «решку».</w:t>
            </w:r>
            <w:r w:rsidRPr="00046615">
              <w:rPr>
                <w:bCs/>
                <w:iCs/>
                <w:sz w:val="24"/>
                <w:lang w:val="ru-RU"/>
              </w:rPr>
              <w:br/>
              <w:t xml:space="preserve">Из них благоприятными для нашего события будет один исход, поэтому искомая вероятность равна 1/3. </w:t>
            </w:r>
          </w:p>
          <w:p w:rsidR="00046615" w:rsidRPr="00046615" w:rsidRDefault="00046615" w:rsidP="00046615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К доске выходит ученик.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Комментируют возможные ошибки, помогают, если возникают трудности при ответе. 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Анализируют, корректируют ошибки.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2245" w:type="dxa"/>
          </w:tcPr>
          <w:p w:rsidR="00FA3827" w:rsidRPr="005C3FE4" w:rsidRDefault="00EF5327">
            <w:pPr>
              <w:snapToGrid w:val="0"/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Познавательные </w:t>
            </w:r>
            <w:r w:rsidRPr="005C3FE4">
              <w:rPr>
                <w:sz w:val="24"/>
                <w:lang w:val="ru-RU"/>
              </w:rPr>
              <w:t xml:space="preserve">Умение устанавливать причинно-следственные связи. Восприятие, осознание, первичное обобщение и систематизация новых знаний. Усвоение способов, путей, </w:t>
            </w:r>
            <w:r w:rsidRPr="005C3FE4">
              <w:rPr>
                <w:sz w:val="24"/>
                <w:lang w:val="ru-RU"/>
              </w:rPr>
              <w:lastRenderedPageBreak/>
              <w:t>средств.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Коммуникативные </w:t>
            </w:r>
            <w:r w:rsidRPr="005C3FE4">
              <w:rPr>
                <w:sz w:val="24"/>
                <w:lang w:val="ru-RU"/>
              </w:rPr>
              <w:t>Умение слушать и слышать, вступать в диалог, участвовать в коллективном обсуждении вопроса.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Волевая саморегуляция.</w:t>
            </w:r>
          </w:p>
        </w:tc>
      </w:tr>
      <w:tr w:rsidR="00FA3827" w:rsidRPr="006A391B">
        <w:tc>
          <w:tcPr>
            <w:tcW w:w="2628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lastRenderedPageBreak/>
              <w:t xml:space="preserve">6. 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Самостоятельная работа с взаимопроверкой по образцу (эталону)(5</w:t>
            </w:r>
            <w:r w:rsidRPr="005C3FE4">
              <w:rPr>
                <w:b/>
                <w:i/>
                <w:sz w:val="24"/>
                <w:lang w:val="ru-RU"/>
              </w:rPr>
              <w:t>мин.)</w:t>
            </w:r>
          </w:p>
          <w:p w:rsidR="00FA3827" w:rsidRPr="005C3FE4" w:rsidRDefault="00EF5327">
            <w:pPr>
              <w:pStyle w:val="a7"/>
              <w:shd w:val="clear" w:color="auto" w:fill="FFFFFF"/>
              <w:spacing w:before="0" w:beforeAutospacing="0" w:after="0" w:afterAutospacing="0"/>
              <w:ind w:firstLine="360"/>
              <w:rPr>
                <w:color w:val="3E4F78"/>
                <w:lang w:val="ru-RU"/>
              </w:rPr>
            </w:pPr>
            <w:r w:rsidRPr="005C3FE4">
              <w:rPr>
                <w:lang w:val="ru-RU"/>
              </w:rPr>
              <w:t xml:space="preserve">Цель: </w:t>
            </w:r>
            <w:r w:rsidRPr="005C3FE4">
              <w:rPr>
                <w:color w:val="000000"/>
                <w:lang w:val="ru-RU"/>
              </w:rPr>
              <w:t>каждый должен для себя сделать вывод о том, что он уже умеет.</w:t>
            </w:r>
            <w:r w:rsidRPr="005C3FE4">
              <w:rPr>
                <w:lang w:val="ru-RU"/>
              </w:rPr>
              <w:t xml:space="preserve"> </w:t>
            </w:r>
            <w:r w:rsidRPr="005C3FE4">
              <w:rPr>
                <w:lang w:val="ru-RU"/>
              </w:rPr>
              <w:lastRenderedPageBreak/>
              <w:t>Самооценка и самоконтроль. Анализ ошибок.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Создание ситуации успеха («Я справился!»)</w:t>
            </w:r>
          </w:p>
        </w:tc>
        <w:tc>
          <w:tcPr>
            <w:tcW w:w="3420" w:type="dxa"/>
          </w:tcPr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lastRenderedPageBreak/>
              <w:t>Давайте посмотрим, насколько полно и правильно вы усвоили то, о чем мы сегодня говорили. Предлагаю выполнить следующее задание. После его выполнения вы  проверите свою работу по образцу. И поставите себе оценку.</w:t>
            </w:r>
          </w:p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Если правильных заданий:</w:t>
            </w:r>
          </w:p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lastRenderedPageBreak/>
              <w:t>1зад- оценка 2</w:t>
            </w:r>
          </w:p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2зад- оценка 3</w:t>
            </w:r>
          </w:p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3зад- оценка 4</w:t>
            </w:r>
          </w:p>
          <w:p w:rsidR="00FA3827" w:rsidRPr="0097554E" w:rsidRDefault="00EF5327">
            <w:pPr>
              <w:rPr>
                <w:sz w:val="24"/>
                <w:lang w:val="ru-RU"/>
              </w:rPr>
            </w:pPr>
            <w:r w:rsidRPr="0097554E">
              <w:rPr>
                <w:sz w:val="24"/>
                <w:lang w:val="ru-RU"/>
              </w:rPr>
              <w:t>4зад-оценка 5</w:t>
            </w:r>
          </w:p>
          <w:p w:rsidR="00FA3827" w:rsidRPr="0097554E" w:rsidRDefault="00FA3827">
            <w:pPr>
              <w:rPr>
                <w:i/>
                <w:color w:val="FF0000"/>
                <w:sz w:val="24"/>
                <w:lang w:val="ru-RU"/>
              </w:rPr>
            </w:pPr>
          </w:p>
        </w:tc>
        <w:tc>
          <w:tcPr>
            <w:tcW w:w="4488" w:type="dxa"/>
          </w:tcPr>
          <w:p w:rsidR="00223D49" w:rsidRPr="00223D49" w:rsidRDefault="00223D49" w:rsidP="00A32924">
            <w:pPr>
              <w:spacing w:line="200" w:lineRule="atLeast"/>
              <w:jc w:val="both"/>
              <w:rPr>
                <w:sz w:val="24"/>
                <w:lang w:val="ru-RU"/>
              </w:rPr>
            </w:pPr>
            <w:r w:rsidRPr="00223D49">
              <w:rPr>
                <w:b/>
                <w:sz w:val="24"/>
                <w:lang w:val="ru-RU"/>
              </w:rPr>
              <w:lastRenderedPageBreak/>
              <w:t xml:space="preserve">Задача 1. </w:t>
            </w:r>
            <w:r w:rsidRPr="00223D49">
              <w:rPr>
                <w:sz w:val="24"/>
                <w:lang w:val="ru-RU"/>
              </w:rPr>
              <w:t xml:space="preserve">Таня забыла последнюю цифру номера телефона знакомой девочки и набрала наугад. Какова вероятность того, что Таня попала к своей знакомой? 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Решение</w:t>
            </w:r>
            <w:r w:rsidRPr="00223D49">
              <w:rPr>
                <w:b/>
                <w:sz w:val="24"/>
                <w:lang w:val="ru-RU"/>
              </w:rPr>
              <w:t xml:space="preserve">. </w:t>
            </w:r>
            <w:r w:rsidRPr="00223D49">
              <w:rPr>
                <w:sz w:val="24"/>
                <w:lang w:val="ru-RU"/>
              </w:rPr>
              <w:t xml:space="preserve">На последнем месте в номере телефона может стоять одна из 10 цифр 0,1,2,3,4,5,6,7,8,9; </w:t>
            </w:r>
            <w:r w:rsidRPr="00223D49">
              <w:rPr>
                <w:sz w:val="24"/>
              </w:rPr>
              <w:t>n</w:t>
            </w:r>
            <w:r w:rsidRPr="00223D49">
              <w:rPr>
                <w:sz w:val="24"/>
                <w:lang w:val="ru-RU"/>
              </w:rPr>
              <w:t xml:space="preserve"> =10; все предыдущие цифры никакого значения не имеют. Из  </w:t>
            </w:r>
            <w:r w:rsidRPr="00223D49">
              <w:rPr>
                <w:sz w:val="24"/>
              </w:rPr>
              <w:t>n</w:t>
            </w:r>
            <w:r w:rsidRPr="00223D49">
              <w:rPr>
                <w:sz w:val="24"/>
                <w:lang w:val="ru-RU"/>
              </w:rPr>
              <w:t xml:space="preserve">=10 только одна цифра </w:t>
            </w:r>
            <w:r w:rsidRPr="00223D49">
              <w:rPr>
                <w:sz w:val="24"/>
                <w:lang w:val="ru-RU"/>
              </w:rPr>
              <w:lastRenderedPageBreak/>
              <w:t xml:space="preserve">верна, поэтому </w:t>
            </w:r>
            <w:r w:rsidRPr="00223D49">
              <w:rPr>
                <w:sz w:val="24"/>
              </w:rPr>
              <w:t>m</w:t>
            </w:r>
            <w:r w:rsidRPr="00223D49">
              <w:rPr>
                <w:sz w:val="24"/>
                <w:lang w:val="ru-RU"/>
              </w:rPr>
              <w:t>=1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rPr>
                <w:b/>
                <w:sz w:val="24"/>
                <w:lang w:val="ru-RU"/>
              </w:rPr>
            </w:pPr>
            <w:r w:rsidRPr="00223D49">
              <w:rPr>
                <w:sz w:val="24"/>
              </w:rPr>
              <w:t>P</w:t>
            </w:r>
            <w:r w:rsidRPr="00223D49">
              <w:rPr>
                <w:sz w:val="24"/>
                <w:lang w:val="ru-RU"/>
              </w:rPr>
              <w:t xml:space="preserve"> (</w:t>
            </w:r>
            <w:r w:rsidRPr="00223D49">
              <w:rPr>
                <w:sz w:val="24"/>
              </w:rPr>
              <w:t>A</w:t>
            </w:r>
            <w:r w:rsidRPr="00223D49">
              <w:rPr>
                <w:sz w:val="24"/>
                <w:lang w:val="ru-RU"/>
              </w:rPr>
              <w:t xml:space="preserve">) = </w:t>
            </w:r>
            <w:r w:rsidRPr="00223D49">
              <w:rPr>
                <w:noProof/>
                <w:position w:val="-13"/>
                <w:sz w:val="24"/>
                <w:lang w:val="ru-RU" w:eastAsia="ru-RU"/>
              </w:rPr>
              <w:drawing>
                <wp:inline distT="0" distB="0" distL="0" distR="0">
                  <wp:extent cx="114300" cy="31432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3D49">
              <w:rPr>
                <w:sz w:val="24"/>
                <w:lang w:val="ru-RU"/>
              </w:rPr>
              <w:t xml:space="preserve"> = </w:t>
            </w:r>
            <w:r w:rsidRPr="00223D49">
              <w:rPr>
                <w:noProof/>
                <w:position w:val="-15"/>
                <w:sz w:val="24"/>
                <w:lang w:val="ru-RU" w:eastAsia="ru-RU"/>
              </w:rPr>
              <w:drawing>
                <wp:inline distT="0" distB="0" distL="0" distR="0">
                  <wp:extent cx="142875" cy="333375"/>
                  <wp:effectExtent l="1905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3D49">
              <w:rPr>
                <w:sz w:val="24"/>
                <w:lang w:val="ru-RU"/>
              </w:rPr>
              <w:t xml:space="preserve">                Ответ:  </w:t>
            </w:r>
            <w:r w:rsidRPr="00223D49">
              <w:rPr>
                <w:noProof/>
                <w:position w:val="-15"/>
                <w:sz w:val="24"/>
                <w:lang w:val="ru-RU" w:eastAsia="ru-RU"/>
              </w:rPr>
              <w:drawing>
                <wp:inline distT="0" distB="0" distL="0" distR="0">
                  <wp:extent cx="142875" cy="333375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3D49" w:rsidRPr="00223D49" w:rsidRDefault="00223D49" w:rsidP="00A32924">
            <w:pPr>
              <w:spacing w:line="200" w:lineRule="atLeast"/>
              <w:rPr>
                <w:sz w:val="24"/>
              </w:rPr>
            </w:pPr>
            <w:r w:rsidRPr="00223D49">
              <w:rPr>
                <w:b/>
                <w:sz w:val="24"/>
                <w:lang w:val="ru-RU"/>
              </w:rPr>
              <w:t>Задача 2.</w:t>
            </w:r>
            <w:r w:rsidRPr="00223D49">
              <w:rPr>
                <w:sz w:val="24"/>
                <w:lang w:val="ru-RU"/>
              </w:rPr>
              <w:t xml:space="preserve"> </w:t>
            </w:r>
            <w:r w:rsidRPr="00223D49">
              <w:rPr>
                <w:b/>
                <w:sz w:val="24"/>
                <w:lang w:val="ru-RU"/>
              </w:rPr>
              <w:t xml:space="preserve"> </w:t>
            </w:r>
            <w:r w:rsidRPr="00223D49">
              <w:rPr>
                <w:sz w:val="24"/>
                <w:lang w:val="ru-RU"/>
              </w:rPr>
              <w:t xml:space="preserve">Охарактеризуйте событие, о котором идет речь, как достоверное, невозможное или случайное. Вы открыли эту книгу на любой странице и прочитали первое попавшееся существительное. </w:t>
            </w:r>
            <w:r w:rsidRPr="00223D49">
              <w:rPr>
                <w:sz w:val="24"/>
              </w:rPr>
              <w:t>Оказалось, что:</w:t>
            </w:r>
          </w:p>
          <w:p w:rsidR="00223D49" w:rsidRPr="00223D49" w:rsidRDefault="00223D49" w:rsidP="00223D49">
            <w:pPr>
              <w:numPr>
                <w:ilvl w:val="0"/>
                <w:numId w:val="12"/>
              </w:numPr>
              <w:suppressAutoHyphens/>
              <w:spacing w:line="200" w:lineRule="atLeast"/>
              <w:ind w:left="0"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В написании выбранного слова есть гласная буква</w:t>
            </w:r>
          </w:p>
          <w:p w:rsidR="00223D49" w:rsidRPr="00223D49" w:rsidRDefault="00223D49" w:rsidP="00223D49">
            <w:pPr>
              <w:numPr>
                <w:ilvl w:val="0"/>
                <w:numId w:val="12"/>
              </w:numPr>
              <w:suppressAutoHyphens/>
              <w:spacing w:line="200" w:lineRule="atLeast"/>
              <w:ind w:left="0"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В написании выбранного слова есть буква «О»</w:t>
            </w:r>
          </w:p>
          <w:p w:rsidR="00223D49" w:rsidRPr="00223D49" w:rsidRDefault="00223D49" w:rsidP="00223D49">
            <w:pPr>
              <w:numPr>
                <w:ilvl w:val="0"/>
                <w:numId w:val="12"/>
              </w:numPr>
              <w:suppressAutoHyphens/>
              <w:spacing w:line="200" w:lineRule="atLeast"/>
              <w:ind w:left="0"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В написании выбранного слова нет гласных букв</w:t>
            </w:r>
          </w:p>
          <w:p w:rsidR="00223D49" w:rsidRPr="00223D49" w:rsidRDefault="00223D49" w:rsidP="00223D49">
            <w:pPr>
              <w:numPr>
                <w:ilvl w:val="0"/>
                <w:numId w:val="12"/>
              </w:numPr>
              <w:suppressAutoHyphens/>
              <w:spacing w:line="200" w:lineRule="atLeast"/>
              <w:ind w:left="0"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В написании выбранного слова есть мягкий знак.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Решение:</w:t>
            </w:r>
            <w:r w:rsidRPr="00223D49">
              <w:rPr>
                <w:b/>
                <w:sz w:val="24"/>
                <w:lang w:val="ru-RU"/>
              </w:rPr>
              <w:t xml:space="preserve"> </w:t>
            </w:r>
            <w:r w:rsidRPr="00223D49">
              <w:rPr>
                <w:sz w:val="24"/>
                <w:lang w:val="ru-RU"/>
              </w:rPr>
              <w:t xml:space="preserve">а). Событие достоверное, т.к. в русском языке нет существительных состоящих только из согласных букв. 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</w:rPr>
              <w:t>b</w:t>
            </w:r>
            <w:r w:rsidRPr="00223D49">
              <w:rPr>
                <w:sz w:val="24"/>
                <w:lang w:val="ru-RU"/>
              </w:rPr>
              <w:t>). Событие случайное.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</w:rPr>
              <w:t>c</w:t>
            </w:r>
            <w:r w:rsidRPr="00223D49">
              <w:rPr>
                <w:sz w:val="24"/>
                <w:lang w:val="ru-RU"/>
              </w:rPr>
              <w:t>). Событие невозможное (см. а)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</w:rPr>
              <w:t>d</w:t>
            </w:r>
            <w:r w:rsidRPr="00223D49">
              <w:rPr>
                <w:sz w:val="24"/>
                <w:lang w:val="ru-RU"/>
              </w:rPr>
              <w:t>). Событие случайное.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bCs/>
                <w:sz w:val="24"/>
                <w:lang w:val="ru-RU"/>
              </w:rPr>
              <w:t>Ответ:</w:t>
            </w:r>
            <w:r w:rsidRPr="00223D49">
              <w:rPr>
                <w:sz w:val="24"/>
                <w:lang w:val="ru-RU"/>
              </w:rPr>
              <w:t xml:space="preserve"> </w:t>
            </w:r>
            <w:r w:rsidRPr="00223D49">
              <w:rPr>
                <w:sz w:val="24"/>
              </w:rPr>
              <w:t>a</w:t>
            </w:r>
            <w:r w:rsidRPr="00223D49">
              <w:rPr>
                <w:sz w:val="24"/>
                <w:lang w:val="ru-RU"/>
              </w:rPr>
              <w:t xml:space="preserve">). Достоверное, </w:t>
            </w:r>
            <w:r w:rsidRPr="00223D49">
              <w:rPr>
                <w:sz w:val="24"/>
              </w:rPr>
              <w:t>b</w:t>
            </w:r>
            <w:r w:rsidRPr="00223D49">
              <w:rPr>
                <w:sz w:val="24"/>
                <w:lang w:val="ru-RU"/>
              </w:rPr>
              <w:t xml:space="preserve">). Случайное, с). Невозможное, </w:t>
            </w:r>
            <w:r w:rsidRPr="00223D49">
              <w:rPr>
                <w:sz w:val="24"/>
              </w:rPr>
              <w:t>d</w:t>
            </w:r>
            <w:r w:rsidRPr="00223D49">
              <w:rPr>
                <w:sz w:val="24"/>
                <w:lang w:val="ru-RU"/>
              </w:rPr>
              <w:t>). Случайное.</w:t>
            </w:r>
          </w:p>
          <w:p w:rsidR="00223D49" w:rsidRPr="00223D49" w:rsidRDefault="00A32924" w:rsidP="00A32924">
            <w:pPr>
              <w:spacing w:line="200" w:lineRule="atLeast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</w:rPr>
              <w:pict>
                <v:shape id="_x0000_s1028" type="#_x0000_t75" style="position:absolute;left:0;text-align:left;margin-left:94.5pt;margin-top:56.1pt;width:65.75pt;height:30.75pt;z-index:251660288;mso-wrap-distance-left:9.05pt;mso-wrap-distance-right:9.05pt" filled="t">
                  <v:fill color2="black"/>
                  <v:imagedata r:id="rId21" o:title=""/>
                </v:shape>
                <o:OLEObject Type="Embed" ProgID="Equation.3" ShapeID="_x0000_s1028" DrawAspect="Content" ObjectID="_1718033430" r:id="rId22"/>
              </w:pict>
            </w:r>
            <w:r w:rsidR="00223D49" w:rsidRPr="00223D49">
              <w:rPr>
                <w:b/>
                <w:sz w:val="24"/>
                <w:lang w:val="ru-RU"/>
              </w:rPr>
              <w:t>Задача 3</w:t>
            </w:r>
            <w:r w:rsidR="00223D49" w:rsidRPr="00223D49">
              <w:rPr>
                <w:sz w:val="24"/>
                <w:lang w:val="ru-RU"/>
              </w:rPr>
              <w:t>. Из событий: 1). «идет дождь»; 2). «на небе нет ни облачка»; 3). «наступило лето» – составить среди них пары совместимых и пары несовместимых.</w:t>
            </w:r>
          </w:p>
          <w:p w:rsidR="00A32924" w:rsidRDefault="00A32924" w:rsidP="00A32924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</w:p>
          <w:p w:rsidR="00223D49" w:rsidRDefault="00223D49" w:rsidP="00A32924">
            <w:pPr>
              <w:spacing w:line="200" w:lineRule="atLeast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Решение</w:t>
            </w:r>
            <w:r w:rsidRPr="00223D49">
              <w:rPr>
                <w:b/>
                <w:sz w:val="24"/>
                <w:lang w:val="ru-RU"/>
              </w:rPr>
              <w:t xml:space="preserve">. </w:t>
            </w:r>
            <w:r w:rsidRPr="00223D49">
              <w:rPr>
                <w:sz w:val="24"/>
                <w:lang w:val="ru-RU"/>
              </w:rPr>
              <w:t xml:space="preserve">Из трех событий можно </w:t>
            </w:r>
            <w:r w:rsidRPr="00223D49">
              <w:rPr>
                <w:sz w:val="24"/>
                <w:lang w:val="ru-RU"/>
              </w:rPr>
              <w:lastRenderedPageBreak/>
              <w:t xml:space="preserve">образовать 3 различных пары (порядок событий в паре значения не имеет); количества пар равно                                          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Это: 1). – 2). ; 1). – 3). ; 2). – 3).</w:t>
            </w:r>
          </w:p>
          <w:p w:rsidR="00223D49" w:rsidRPr="00223D49" w:rsidRDefault="00223D49" w:rsidP="00223D49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sz w:val="24"/>
                <w:lang w:val="ru-RU"/>
              </w:rPr>
              <w:t>События в 1 паре несовместные, во 2 паре – совместные, в 3 – совместные.</w:t>
            </w:r>
          </w:p>
          <w:p w:rsidR="00223D49" w:rsidRPr="00223D49" w:rsidRDefault="00223D49" w:rsidP="00A32924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223D49">
              <w:rPr>
                <w:bCs/>
                <w:sz w:val="24"/>
                <w:lang w:val="ru-RU"/>
              </w:rPr>
              <w:t>Ответ:</w:t>
            </w:r>
            <w:r w:rsidRPr="00223D49">
              <w:rPr>
                <w:b/>
                <w:bCs/>
                <w:sz w:val="24"/>
                <w:lang w:val="ru-RU"/>
              </w:rPr>
              <w:t xml:space="preserve">  </w:t>
            </w:r>
            <w:r w:rsidRPr="00223D49">
              <w:rPr>
                <w:sz w:val="24"/>
                <w:lang w:val="ru-RU"/>
              </w:rPr>
              <w:t>1 пара несовместных и 2 пары совместных событий.</w:t>
            </w:r>
          </w:p>
          <w:p w:rsidR="00A32924" w:rsidRPr="00A32924" w:rsidRDefault="00A32924" w:rsidP="00A32924">
            <w:pPr>
              <w:spacing w:line="200" w:lineRule="atLeast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Задача 4</w:t>
            </w:r>
            <w:r w:rsidRPr="00A32924">
              <w:rPr>
                <w:b/>
                <w:sz w:val="24"/>
                <w:lang w:val="ru-RU"/>
              </w:rPr>
              <w:t xml:space="preserve">. </w:t>
            </w:r>
            <w:r w:rsidRPr="00A32924">
              <w:rPr>
                <w:sz w:val="24"/>
                <w:lang w:val="ru-RU"/>
              </w:rPr>
              <w:t>Из 10 деталей, лежащих в ящике, 3-бракованные. Из ящика наугад вынимают одну деталь. Какова вероятность того, что эта деталь окажется без брака?</w:t>
            </w:r>
          </w:p>
          <w:p w:rsidR="00A32924" w:rsidRPr="00A32924" w:rsidRDefault="00A32924" w:rsidP="00A32924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  <w:r w:rsidRPr="00A32924">
              <w:rPr>
                <w:sz w:val="24"/>
                <w:lang w:val="ru-RU"/>
              </w:rPr>
              <w:t xml:space="preserve">Решение. Общее число деталей </w:t>
            </w:r>
            <w:r w:rsidRPr="00A32924">
              <w:rPr>
                <w:sz w:val="24"/>
              </w:rPr>
              <w:t>n</w:t>
            </w:r>
            <w:r w:rsidRPr="00A32924">
              <w:rPr>
                <w:sz w:val="24"/>
                <w:lang w:val="ru-RU"/>
              </w:rPr>
              <w:t xml:space="preserve">=40, извлечение каждой из них – равновозможно. Событие А - «вынутая деталь окажется без брака». </w:t>
            </w:r>
            <w:r w:rsidRPr="00A32924">
              <w:rPr>
                <w:position w:val="-9"/>
                <w:sz w:val="24"/>
              </w:rPr>
              <w:object w:dxaOrig="1680" w:dyaOrig="400">
                <v:shape id="_x0000_i1030" type="#_x0000_t75" style="width:84pt;height:20.25pt" o:ole="" filled="t">
                  <v:fill color2="black"/>
                  <v:imagedata r:id="rId23" o:title=""/>
                </v:shape>
                <o:OLEObject Type="Embed" ProgID="Equation.3" ShapeID="_x0000_i1030" DrawAspect="Content" ObjectID="_1718033427" r:id="rId24"/>
              </w:object>
            </w:r>
            <w:r w:rsidRPr="00A32924">
              <w:rPr>
                <w:sz w:val="24"/>
                <w:lang w:val="ru-RU"/>
              </w:rPr>
              <w:t xml:space="preserve"> Искомая вероятность </w:t>
            </w:r>
            <w:r w:rsidRPr="00A32924">
              <w:rPr>
                <w:position w:val="-23"/>
                <w:sz w:val="24"/>
              </w:rPr>
              <w:object w:dxaOrig="1820" w:dyaOrig="680">
                <v:shape id="_x0000_i1031" type="#_x0000_t75" style="width:90.75pt;height:33.75pt" o:ole="" filled="t">
                  <v:fill color2="black"/>
                  <v:imagedata r:id="rId25" o:title=""/>
                </v:shape>
                <o:OLEObject Type="Embed" ProgID="Equation.3" ShapeID="_x0000_i1031" DrawAspect="Content" ObjectID="_1718033428" r:id="rId26"/>
              </w:object>
            </w:r>
            <w:r w:rsidRPr="00A32924">
              <w:rPr>
                <w:sz w:val="24"/>
                <w:lang w:val="ru-RU"/>
              </w:rPr>
              <w:t xml:space="preserve">            </w:t>
            </w:r>
          </w:p>
          <w:p w:rsidR="00A32924" w:rsidRPr="00A32924" w:rsidRDefault="00A32924" w:rsidP="00A32924">
            <w:pPr>
              <w:spacing w:line="200" w:lineRule="atLeast"/>
              <w:jc w:val="both"/>
              <w:rPr>
                <w:sz w:val="24"/>
                <w:lang w:val="ru-RU"/>
              </w:rPr>
            </w:pPr>
            <w:r w:rsidRPr="00A32924">
              <w:rPr>
                <w:sz w:val="24"/>
                <w:lang w:val="ru-RU"/>
              </w:rPr>
              <w:t xml:space="preserve">Ответ: </w:t>
            </w:r>
            <w:r w:rsidRPr="00A32924">
              <w:rPr>
                <w:position w:val="-20"/>
                <w:sz w:val="24"/>
              </w:rPr>
              <w:object w:dxaOrig="360" w:dyaOrig="620">
                <v:shape id="_x0000_i1032" type="#_x0000_t75" style="width:18pt;height:30.75pt" o:ole="" filled="t">
                  <v:fill color2="black"/>
                  <v:imagedata r:id="rId27" o:title=""/>
                </v:shape>
                <o:OLEObject Type="Embed" ProgID="Equation.3" ShapeID="_x0000_i1032" DrawAspect="Content" ObjectID="_1718033429" r:id="rId28"/>
              </w:object>
            </w:r>
            <w:r w:rsidRPr="00A32924">
              <w:rPr>
                <w:sz w:val="24"/>
                <w:lang w:val="ru-RU"/>
              </w:rPr>
              <w:t>.</w:t>
            </w:r>
          </w:p>
          <w:p w:rsidR="005C3FE4" w:rsidRPr="005C3FE4" w:rsidRDefault="005C3FE4" w:rsidP="00A32924">
            <w:pPr>
              <w:spacing w:line="200" w:lineRule="atLeast"/>
              <w:ind w:firstLine="720"/>
              <w:jc w:val="both"/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lastRenderedPageBreak/>
              <w:t>Ученики обсуждают и выполняют задание и самостоятельно проверяют свою работу с обязательным выставлением оценки по критериям и анализом ошибок.</w:t>
            </w:r>
          </w:p>
        </w:tc>
        <w:tc>
          <w:tcPr>
            <w:tcW w:w="2245" w:type="dxa"/>
          </w:tcPr>
          <w:p w:rsidR="00FA3827" w:rsidRPr="005C3FE4" w:rsidRDefault="00EF5327">
            <w:pPr>
              <w:snapToGrid w:val="0"/>
              <w:rPr>
                <w:bCs/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>Регулятивные</w:t>
            </w:r>
            <w:r w:rsidRPr="005C3FE4">
              <w:rPr>
                <w:bCs/>
                <w:sz w:val="24"/>
                <w:lang w:val="ru-RU"/>
              </w:rPr>
              <w:t>Контроль в форме сличения собственного и чужого результата с эталоном, коррекция.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Оценка – оценивание </w:t>
            </w:r>
            <w:r w:rsidRPr="005C3FE4">
              <w:rPr>
                <w:sz w:val="24"/>
                <w:lang w:val="ru-RU"/>
              </w:rPr>
              <w:lastRenderedPageBreak/>
              <w:t>качества и уровня усвоения, коррекция.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Коммуникативные </w:t>
            </w:r>
            <w:r w:rsidRPr="005C3FE4">
              <w:rPr>
                <w:sz w:val="24"/>
                <w:lang w:val="ru-RU"/>
              </w:rPr>
              <w:t xml:space="preserve">Умение ориентироваться  на позицию партнера, осуществление совместного контроля.  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Личностные </w:t>
            </w:r>
            <w:r w:rsidRPr="005C3FE4">
              <w:rPr>
                <w:sz w:val="24"/>
                <w:lang w:val="ru-RU"/>
              </w:rPr>
              <w:t xml:space="preserve">Личная ответственность. </w:t>
            </w:r>
          </w:p>
          <w:p w:rsidR="00FA3827" w:rsidRPr="005C3FE4" w:rsidRDefault="00EF5327">
            <w:pPr>
              <w:pStyle w:val="2"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F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Познавательные</w:t>
            </w:r>
            <w:r w:rsidRPr="005C3FE4">
              <w:rPr>
                <w:rFonts w:ascii="Times New Roman" w:eastAsia="Times New Roman" w:hAnsi="Times New Roman"/>
                <w:sz w:val="24"/>
                <w:szCs w:val="24"/>
              </w:rPr>
              <w:t>Умение составить самостоятельно программу для данной модели задачи, следуя поставленной цели.</w:t>
            </w:r>
          </w:p>
        </w:tc>
      </w:tr>
      <w:tr w:rsidR="00FA3827" w:rsidRPr="006A391B">
        <w:tc>
          <w:tcPr>
            <w:tcW w:w="2628" w:type="dxa"/>
          </w:tcPr>
          <w:p w:rsidR="00FA3827" w:rsidRPr="005C3FE4" w:rsidRDefault="00EF5327">
            <w:pPr>
              <w:rPr>
                <w:rStyle w:val="a4"/>
                <w:i/>
                <w:iCs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lastRenderedPageBreak/>
              <w:t xml:space="preserve">7. 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Рефлексия учебной деятельности на уроке (итог)(2</w:t>
            </w:r>
            <w:r w:rsidRPr="005C3FE4">
              <w:rPr>
                <w:b/>
                <w:i/>
                <w:sz w:val="24"/>
                <w:lang w:val="ru-RU"/>
              </w:rPr>
              <w:t>мин.)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Цель: самооценка учащимися собственной деятельности.</w:t>
            </w:r>
          </w:p>
        </w:tc>
        <w:tc>
          <w:tcPr>
            <w:tcW w:w="3420" w:type="dxa"/>
          </w:tcPr>
          <w:p w:rsidR="00A32924" w:rsidRPr="00A32924" w:rsidRDefault="00A32924" w:rsidP="00A32924">
            <w:pPr>
              <w:spacing w:line="200" w:lineRule="atLeast"/>
              <w:jc w:val="both"/>
              <w:rPr>
                <w:sz w:val="24"/>
                <w:lang w:val="ru-RU"/>
              </w:rPr>
            </w:pPr>
            <w:r w:rsidRPr="00A32924">
              <w:rPr>
                <w:sz w:val="24"/>
                <w:lang w:val="ru-RU"/>
              </w:rPr>
              <w:t xml:space="preserve">Учитель предлагает учащимся обобщить приобретённые знания на уроке. Что нового узнали на уроке? Понравились ли подобранные задачи? Чем? Просит учеников оценить свою работу на уроке? Что понравилось на уроке, а что нет? Учащиеся высказывают </w:t>
            </w:r>
            <w:r w:rsidRPr="00A32924">
              <w:rPr>
                <w:sz w:val="24"/>
                <w:lang w:val="ru-RU"/>
              </w:rPr>
              <w:lastRenderedPageBreak/>
              <w:t>своё мнение, подводят общий итог урока. Учитель отмечает, в какой мере достигнуты цели, выполнены задачи урока; говорит о дальнейшем плане изучения темы; выставляет ученикам оценки за урок.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Рефлексия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4488" w:type="dxa"/>
          </w:tcPr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Ученики подводят итоги своей деятельности на уроке, сравнивают поставленную цель  с полученным личным результатом.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Дети осуществляют рефлексию.</w:t>
            </w:r>
          </w:p>
        </w:tc>
        <w:tc>
          <w:tcPr>
            <w:tcW w:w="2245" w:type="dxa"/>
          </w:tcPr>
          <w:p w:rsidR="00FA3827" w:rsidRPr="005C3FE4" w:rsidRDefault="00EF5327">
            <w:pPr>
              <w:snapToGrid w:val="0"/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Познавательные </w:t>
            </w:r>
            <w:r w:rsidRPr="005C3FE4">
              <w:rPr>
                <w:sz w:val="24"/>
                <w:lang w:val="ru-RU"/>
              </w:rPr>
              <w:t xml:space="preserve">Умение целенаправленно воспринимать информацию, анализировать ее, делать на ее основе выводы  о возможности </w:t>
            </w:r>
            <w:r w:rsidRPr="005C3FE4">
              <w:rPr>
                <w:sz w:val="24"/>
                <w:lang w:val="ru-RU"/>
              </w:rPr>
              <w:lastRenderedPageBreak/>
              <w:t>использования  полученных результатов в учёбе и жизни.</w:t>
            </w:r>
          </w:p>
          <w:p w:rsidR="00FA3827" w:rsidRPr="005C3FE4" w:rsidRDefault="00EF5327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FE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Личностные </w:t>
            </w:r>
            <w:r w:rsidRPr="005C3FE4">
              <w:rPr>
                <w:rFonts w:ascii="Times New Roman" w:eastAsia="Times New Roman" w:hAnsi="Times New Roman"/>
                <w:sz w:val="24"/>
                <w:szCs w:val="24"/>
              </w:rPr>
              <w:t>Умение устанавливать связь между целью деятельности и ее результатом,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адекватное понимание причин успеха или неуспеха в учебной деятельности, осознанность учения.</w:t>
            </w:r>
          </w:p>
          <w:p w:rsidR="00FA3827" w:rsidRPr="005C3FE4" w:rsidRDefault="00EF5327">
            <w:pPr>
              <w:pStyle w:val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FE4">
              <w:rPr>
                <w:rFonts w:ascii="Times New Roman" w:eastAsia="Times New Roman" w:hAnsi="Times New Roman"/>
                <w:sz w:val="24"/>
                <w:szCs w:val="24"/>
              </w:rPr>
              <w:t>Умение целенаправленно воспринимать информацию, анализировать ее, делать на ее основе выводы  о возможности использования  полученных результатов в учёбе и жизни.</w:t>
            </w:r>
          </w:p>
        </w:tc>
      </w:tr>
      <w:tr w:rsidR="00FA3827" w:rsidRPr="006A391B">
        <w:tc>
          <w:tcPr>
            <w:tcW w:w="2628" w:type="dxa"/>
          </w:tcPr>
          <w:p w:rsidR="00FA3827" w:rsidRPr="005C3FE4" w:rsidRDefault="00EF5327">
            <w:pPr>
              <w:rPr>
                <w:b/>
                <w:i/>
                <w:sz w:val="24"/>
                <w:lang w:val="ru-RU"/>
              </w:rPr>
            </w:pPr>
            <w:r w:rsidRPr="005C3FE4">
              <w:rPr>
                <w:b/>
                <w:i/>
                <w:sz w:val="24"/>
                <w:lang w:val="ru-RU"/>
              </w:rPr>
              <w:lastRenderedPageBreak/>
              <w:t>8. Информация о домашнем задании.</w:t>
            </w:r>
            <w:r w:rsidRPr="005C3FE4">
              <w:rPr>
                <w:rStyle w:val="a4"/>
                <w:i/>
                <w:iCs/>
                <w:sz w:val="24"/>
                <w:lang w:val="ru-RU"/>
              </w:rPr>
              <w:t>(2</w:t>
            </w:r>
            <w:r w:rsidRPr="005C3FE4">
              <w:rPr>
                <w:b/>
                <w:i/>
                <w:sz w:val="24"/>
                <w:lang w:val="ru-RU"/>
              </w:rPr>
              <w:t>мин.)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Цель: стимулирование </w:t>
            </w:r>
            <w:r w:rsidRPr="005C3FE4">
              <w:rPr>
                <w:sz w:val="24"/>
                <w:lang w:val="ru-RU"/>
              </w:rPr>
              <w:lastRenderedPageBreak/>
              <w:t>внутренней мотивации на познание нового.</w:t>
            </w:r>
          </w:p>
        </w:tc>
        <w:tc>
          <w:tcPr>
            <w:tcW w:w="3420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lastRenderedPageBreak/>
              <w:t>Задаю домашнее задание, провожу инструктаж по выполнению дз.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  <w:p w:rsidR="00FA3827" w:rsidRPr="005C3FE4" w:rsidRDefault="00EF5327">
            <w:pPr>
              <w:rPr>
                <w:i/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 xml:space="preserve">Молодцы! Спасибо за работу! </w:t>
            </w:r>
          </w:p>
        </w:tc>
        <w:tc>
          <w:tcPr>
            <w:tcW w:w="4488" w:type="dxa"/>
          </w:tcPr>
          <w:p w:rsidR="00A32924" w:rsidRPr="00A32924" w:rsidRDefault="00A32924" w:rsidP="00A32924">
            <w:pPr>
              <w:spacing w:line="200" w:lineRule="atLeast"/>
              <w:jc w:val="both"/>
              <w:rPr>
                <w:sz w:val="24"/>
              </w:rPr>
            </w:pPr>
            <w:r w:rsidRPr="00A32924">
              <w:rPr>
                <w:sz w:val="24"/>
                <w:lang w:val="ru-RU"/>
              </w:rPr>
              <w:lastRenderedPageBreak/>
              <w:t xml:space="preserve">Учебник на странице 187. Дома вам надо будет прочитать и понять параграфы  №34, 35, 36 с учётом того, что вы записывали в классе. </w:t>
            </w:r>
            <w:r w:rsidRPr="00A32924">
              <w:rPr>
                <w:sz w:val="24"/>
              </w:rPr>
              <w:t>Выпо</w:t>
            </w:r>
            <w:r>
              <w:rPr>
                <w:sz w:val="24"/>
              </w:rPr>
              <w:t>лните практические задачи №789,</w:t>
            </w:r>
            <w:r w:rsidRPr="00A32924">
              <w:rPr>
                <w:sz w:val="24"/>
              </w:rPr>
              <w:t xml:space="preserve">791, сделайте </w:t>
            </w:r>
            <w:r w:rsidRPr="00A32924">
              <w:rPr>
                <w:sz w:val="24"/>
              </w:rPr>
              <w:lastRenderedPageBreak/>
              <w:t>выводы. Решите задачи №798, 800.</w:t>
            </w:r>
          </w:p>
          <w:p w:rsidR="00FA3827" w:rsidRPr="00A32924" w:rsidRDefault="00EF5327">
            <w:pPr>
              <w:rPr>
                <w:sz w:val="24"/>
                <w:lang w:val="ru-RU"/>
              </w:rPr>
            </w:pPr>
            <w:r w:rsidRPr="00A32924">
              <w:rPr>
                <w:sz w:val="24"/>
                <w:lang w:val="ru-RU"/>
              </w:rPr>
              <w:t>).</w:t>
            </w:r>
          </w:p>
          <w:p w:rsidR="005C3FE4" w:rsidRPr="005C3FE4" w:rsidRDefault="005C3FE4">
            <w:pPr>
              <w:rPr>
                <w:sz w:val="24"/>
                <w:lang w:val="ru-RU"/>
              </w:rPr>
            </w:pPr>
          </w:p>
        </w:tc>
        <w:tc>
          <w:tcPr>
            <w:tcW w:w="3299" w:type="dxa"/>
          </w:tcPr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lastRenderedPageBreak/>
              <w:t>Обсуждение домашнего задания, прослушивание  инструктажа</w:t>
            </w:r>
          </w:p>
          <w:p w:rsidR="00FA3827" w:rsidRPr="005C3FE4" w:rsidRDefault="00FA3827">
            <w:pPr>
              <w:rPr>
                <w:sz w:val="24"/>
                <w:lang w:val="ru-RU"/>
              </w:rPr>
            </w:pPr>
          </w:p>
        </w:tc>
        <w:tc>
          <w:tcPr>
            <w:tcW w:w="2245" w:type="dxa"/>
          </w:tcPr>
          <w:p w:rsidR="00FA3827" w:rsidRPr="005C3FE4" w:rsidRDefault="00EF5327">
            <w:pPr>
              <w:snapToGrid w:val="0"/>
              <w:rPr>
                <w:sz w:val="24"/>
                <w:lang w:val="ru-RU"/>
              </w:rPr>
            </w:pPr>
            <w:r w:rsidRPr="005C3FE4">
              <w:rPr>
                <w:b/>
                <w:bCs/>
                <w:i/>
                <w:sz w:val="24"/>
                <w:lang w:val="ru-RU"/>
              </w:rPr>
              <w:t xml:space="preserve">Регулятивные </w:t>
            </w:r>
            <w:r w:rsidRPr="005C3FE4">
              <w:rPr>
                <w:sz w:val="24"/>
                <w:lang w:val="ru-RU"/>
              </w:rPr>
              <w:t xml:space="preserve">Волевая саморегуляция. Оценка своих возможностей, </w:t>
            </w:r>
            <w:r w:rsidRPr="005C3FE4">
              <w:rPr>
                <w:sz w:val="24"/>
                <w:lang w:val="ru-RU"/>
              </w:rPr>
              <w:lastRenderedPageBreak/>
              <w:t>выбор посильного уровня задания.</w:t>
            </w:r>
          </w:p>
          <w:p w:rsidR="00FA3827" w:rsidRPr="005C3FE4" w:rsidRDefault="00EF5327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3FE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Личностные </w:t>
            </w:r>
            <w:r w:rsidRPr="005C3FE4">
              <w:rPr>
                <w:rFonts w:ascii="Times New Roman" w:eastAsia="Times New Roman" w:hAnsi="Times New Roman"/>
                <w:sz w:val="24"/>
                <w:szCs w:val="24"/>
              </w:rPr>
              <w:t>Адекватное реагирование на трудности.</w:t>
            </w:r>
          </w:p>
          <w:p w:rsidR="00FA3827" w:rsidRPr="005C3FE4" w:rsidRDefault="00EF5327">
            <w:pPr>
              <w:rPr>
                <w:sz w:val="24"/>
                <w:lang w:val="ru-RU"/>
              </w:rPr>
            </w:pPr>
            <w:r w:rsidRPr="005C3FE4">
              <w:rPr>
                <w:sz w:val="24"/>
                <w:lang w:val="ru-RU"/>
              </w:rPr>
              <w:t>Оценка своих возможностей, выбор посильного уровня задания.</w:t>
            </w:r>
          </w:p>
        </w:tc>
      </w:tr>
    </w:tbl>
    <w:p w:rsidR="00FA3827" w:rsidRDefault="00FA3827">
      <w:pPr>
        <w:rPr>
          <w:b/>
          <w:lang w:val="ru-RU"/>
        </w:rPr>
      </w:pPr>
    </w:p>
    <w:sectPr w:rsidR="00FA3827" w:rsidSect="009B309F">
      <w:headerReference w:type="default" r:id="rId29"/>
      <w:footerReference w:type="default" r:id="rId30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642" w:rsidRDefault="00B67642">
      <w:r>
        <w:separator/>
      </w:r>
    </w:p>
  </w:endnote>
  <w:endnote w:type="continuationSeparator" w:id="1">
    <w:p w:rsidR="00B67642" w:rsidRDefault="00B67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&quot;PT Sans&quot;">
    <w:charset w:val="00"/>
    <w:family w:val="auto"/>
    <w:pitch w:val="default"/>
    <w:sig w:usb0="00000000" w:usb1="00000000" w:usb2="00000000" w:usb3="00000000" w:csb0="00000000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27" w:rsidRDefault="00FA382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642" w:rsidRDefault="00B67642">
      <w:r>
        <w:separator/>
      </w:r>
    </w:p>
  </w:footnote>
  <w:footnote w:type="continuationSeparator" w:id="1">
    <w:p w:rsidR="00B67642" w:rsidRDefault="00B676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827" w:rsidRDefault="00FA382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6E66615"/>
    <w:multiLevelType w:val="hybridMultilevel"/>
    <w:tmpl w:val="E882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37022"/>
    <w:multiLevelType w:val="hybridMultilevel"/>
    <w:tmpl w:val="4B28908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262226B7"/>
    <w:multiLevelType w:val="hybridMultilevel"/>
    <w:tmpl w:val="C360EE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AB7ABC"/>
    <w:multiLevelType w:val="hybridMultilevel"/>
    <w:tmpl w:val="4C4C6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905F0"/>
    <w:multiLevelType w:val="hybridMultilevel"/>
    <w:tmpl w:val="128AB0DE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31F36354"/>
    <w:multiLevelType w:val="multilevel"/>
    <w:tmpl w:val="B6B25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327C00E1"/>
    <w:multiLevelType w:val="hybridMultilevel"/>
    <w:tmpl w:val="AE9AE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08531B"/>
    <w:multiLevelType w:val="hybridMultilevel"/>
    <w:tmpl w:val="FD3A3C06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9">
    <w:nsid w:val="604F0C6E"/>
    <w:multiLevelType w:val="hybridMultilevel"/>
    <w:tmpl w:val="17E652A0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0">
    <w:nsid w:val="626B7E9F"/>
    <w:multiLevelType w:val="hybridMultilevel"/>
    <w:tmpl w:val="6CC0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35CAB"/>
    <w:multiLevelType w:val="hybridMultilevel"/>
    <w:tmpl w:val="967A6E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9"/>
  </w:num>
  <w:num w:numId="5">
    <w:abstractNumId w:val="11"/>
  </w:num>
  <w:num w:numId="6">
    <w:abstractNumId w:val="2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defaultTabStop w:val="708"/>
  <w:drawingGridHorizontalSpacing w:val="1000"/>
  <w:drawingGridVerticalSpacing w:val="100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3827"/>
    <w:rsid w:val="00046615"/>
    <w:rsid w:val="00134317"/>
    <w:rsid w:val="00223D49"/>
    <w:rsid w:val="00374186"/>
    <w:rsid w:val="005C3FE4"/>
    <w:rsid w:val="006246A3"/>
    <w:rsid w:val="006A391B"/>
    <w:rsid w:val="007E3664"/>
    <w:rsid w:val="0097554E"/>
    <w:rsid w:val="009B309F"/>
    <w:rsid w:val="00A12914"/>
    <w:rsid w:val="00A32924"/>
    <w:rsid w:val="00AB5F3F"/>
    <w:rsid w:val="00B67642"/>
    <w:rsid w:val="00B744EC"/>
    <w:rsid w:val="00BD1D11"/>
    <w:rsid w:val="00C4667F"/>
    <w:rsid w:val="00D6681E"/>
    <w:rsid w:val="00EF5327"/>
    <w:rsid w:val="00F3629A"/>
    <w:rsid w:val="00FA3827"/>
    <w:rsid w:val="00FB3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9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9B309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1">
    <w:name w:val="Без интервала1"/>
    <w:rsid w:val="009B309F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Emphasis"/>
    <w:uiPriority w:val="20"/>
    <w:qFormat/>
    <w:rsid w:val="009B309F"/>
    <w:rPr>
      <w:i/>
      <w:iCs/>
    </w:rPr>
  </w:style>
  <w:style w:type="character" w:styleId="a4">
    <w:name w:val="Strong"/>
    <w:qFormat/>
    <w:rsid w:val="009B309F"/>
    <w:rPr>
      <w:b/>
      <w:bCs/>
    </w:rPr>
  </w:style>
  <w:style w:type="paragraph" w:styleId="a5">
    <w:name w:val="header"/>
    <w:basedOn w:val="a"/>
    <w:unhideWhenUsed/>
    <w:rsid w:val="009B309F"/>
    <w:pPr>
      <w:tabs>
        <w:tab w:val="center" w:pos="4677"/>
        <w:tab w:val="right" w:pos="9355"/>
      </w:tabs>
    </w:pPr>
  </w:style>
  <w:style w:type="paragraph" w:styleId="a6">
    <w:name w:val="footer"/>
    <w:basedOn w:val="a"/>
    <w:unhideWhenUsed/>
    <w:rsid w:val="009B309F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rsid w:val="009B309F"/>
    <w:pPr>
      <w:spacing w:before="100" w:beforeAutospacing="1" w:after="100" w:afterAutospacing="1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668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681E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List Paragraph"/>
    <w:basedOn w:val="a"/>
    <w:uiPriority w:val="34"/>
    <w:qFormat/>
    <w:rsid w:val="00374186"/>
    <w:pPr>
      <w:ind w:left="720"/>
      <w:contextualSpacing/>
    </w:pPr>
  </w:style>
  <w:style w:type="character" w:customStyle="1" w:styleId="apple-converted-space">
    <w:name w:val="apple-converted-space"/>
    <w:basedOn w:val="a0"/>
    <w:rsid w:val="00FB386F"/>
  </w:style>
  <w:style w:type="paragraph" w:customStyle="1" w:styleId="LTGliederung1">
    <w:name w:val="???????~LT~Gliederung 1"/>
    <w:rsid w:val="006A391B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 w:after="0" w:line="240" w:lineRule="auto"/>
    </w:pPr>
    <w:rPr>
      <w:rFonts w:ascii="Mangal" w:eastAsia="Mangal" w:hAnsi="Mangal" w:cs="Mangal"/>
      <w:color w:val="000000"/>
      <w:sz w:val="60"/>
      <w:szCs w:val="6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1">
    <w:name w:val="Без интервала1"/>
    <w:pPr>
      <w:spacing w:after="0" w:line="240" w:lineRule="auto"/>
    </w:pPr>
    <w:rPr>
      <w:rFonts w:ascii="Calibri" w:eastAsia="Times New Roman" w:hAnsi="Calibri" w:cs="Times New Roman"/>
    </w:rPr>
  </w:style>
  <w:style w:type="character" w:styleId="a3">
    <w:name w:val="Emphasis"/>
    <w:qFormat/>
    <w:rPr>
      <w:i/>
      <w:iCs/>
    </w:rPr>
  </w:style>
  <w:style w:type="character" w:styleId="a4">
    <w:name w:val="Strong"/>
    <w:qFormat/>
    <w:rPr>
      <w:b/>
      <w:bCs/>
    </w:rPr>
  </w:style>
  <w:style w:type="paragraph" w:styleId="a5">
    <w:name w:val="header"/>
    <w:basedOn w:val="a"/>
    <w:unhideWhenUsed/>
    <w:pPr>
      <w:tabs>
        <w:tab w:val="center" w:pos="4677"/>
        <w:tab w:val="right" w:pos="9355"/>
      </w:tabs>
    </w:pPr>
  </w:style>
  <w:style w:type="paragraph" w:styleId="a6">
    <w:name w:val="footer"/>
    <w:basedOn w:val="a"/>
    <w:unhideWhenUsed/>
    <w:pPr>
      <w:tabs>
        <w:tab w:val="center" w:pos="4677"/>
        <w:tab w:val="right" w:pos="9355"/>
      </w:tabs>
    </w:pPr>
  </w:style>
  <w:style w:type="paragraph" w:styleId="a7">
    <w:name w:val="Normal (Web)"/>
    <w:basedOn w:val="a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_Microsoft_Office_PowerPoint3.sldx"/><Relationship Id="rId18" Type="http://schemas.openxmlformats.org/officeDocument/2006/relationships/image" Target="media/image6.jpeg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______Microsoft_Office_PowerPoint5.sldx"/><Relationship Id="rId25" Type="http://schemas.openxmlformats.org/officeDocument/2006/relationships/image" Target="media/image11.wmf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Microsoft_Office_PowerPoint2.sldx"/><Relationship Id="rId24" Type="http://schemas.openxmlformats.org/officeDocument/2006/relationships/oleObject" Target="embeddings/oleObject2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package" Target="embeddings/______Microsoft_Office_PowerPoint4.sldx"/><Relationship Id="rId23" Type="http://schemas.openxmlformats.org/officeDocument/2006/relationships/image" Target="media/image10.wmf"/><Relationship Id="rId28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1.sldx"/><Relationship Id="rId14" Type="http://schemas.openxmlformats.org/officeDocument/2006/relationships/image" Target="media/image4.emf"/><Relationship Id="rId22" Type="http://schemas.openxmlformats.org/officeDocument/2006/relationships/oleObject" Target="embeddings/oleObject1.bin"/><Relationship Id="rId27" Type="http://schemas.openxmlformats.org/officeDocument/2006/relationships/image" Target="media/image12.wmf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0F8DD-DC6E-40FE-9B5E-E927627C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2371</Words>
  <Characters>13517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2022-06-29T15:44:00Z</dcterms:created>
  <dcterms:modified xsi:type="dcterms:W3CDTF">2022-06-29T15:44:00Z</dcterms:modified>
  <cp:version>0900.0000.01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44134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